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C36556" w14:textId="16F71A26" w:rsidR="00CD4C7B" w:rsidRPr="00B266B0" w:rsidRDefault="003A41EF" w:rsidP="00CD4C7B">
      <w:pPr>
        <w:pStyle w:val="Header"/>
        <w:tabs>
          <w:tab w:val="right" w:pos="9639"/>
        </w:tabs>
        <w:rPr>
          <w:bCs/>
          <w:i/>
          <w:noProof w:val="0"/>
          <w:sz w:val="24"/>
          <w:szCs w:val="24"/>
        </w:rPr>
      </w:pPr>
      <w:r w:rsidRPr="003A41EF">
        <w:rPr>
          <w:bCs/>
          <w:noProof w:val="0"/>
          <w:sz w:val="24"/>
          <w:szCs w:val="24"/>
        </w:rPr>
        <w:t xml:space="preserve">3GPP TSG-RAN WG2 Meeting </w:t>
      </w:r>
      <w:r w:rsidR="00F941DF">
        <w:rPr>
          <w:bCs/>
          <w:noProof w:val="0"/>
          <w:sz w:val="24"/>
          <w:szCs w:val="24"/>
        </w:rPr>
        <w:t>#</w:t>
      </w:r>
      <w:r w:rsidR="007C2DD0">
        <w:rPr>
          <w:bCs/>
          <w:noProof w:val="0"/>
          <w:sz w:val="24"/>
          <w:szCs w:val="24"/>
        </w:rPr>
        <w:t>10</w:t>
      </w:r>
      <w:r w:rsidR="00465587">
        <w:rPr>
          <w:bCs/>
          <w:noProof w:val="0"/>
          <w:sz w:val="24"/>
          <w:szCs w:val="24"/>
        </w:rPr>
        <w:t>5</w:t>
      </w:r>
      <w:r w:rsidR="00CD4C7B" w:rsidRPr="00B266B0">
        <w:rPr>
          <w:bCs/>
          <w:noProof w:val="0"/>
          <w:sz w:val="24"/>
          <w:szCs w:val="24"/>
        </w:rPr>
        <w:tab/>
      </w:r>
      <w:r w:rsidR="00DD13D0" w:rsidRPr="00DD13D0">
        <w:rPr>
          <w:bCs/>
          <w:noProof w:val="0"/>
          <w:sz w:val="24"/>
          <w:szCs w:val="24"/>
        </w:rPr>
        <w:t>R2-1900634</w:t>
      </w:r>
    </w:p>
    <w:p w14:paraId="231362B2" w14:textId="1FC65128" w:rsidR="00CD4C7B" w:rsidRPr="00465587" w:rsidRDefault="00465587" w:rsidP="00CD4C7B">
      <w:pPr>
        <w:pStyle w:val="Header"/>
        <w:tabs>
          <w:tab w:val="right" w:pos="9639"/>
        </w:tabs>
        <w:rPr>
          <w:rFonts w:eastAsia="SimSun"/>
          <w:bCs/>
          <w:sz w:val="24"/>
          <w:szCs w:val="24"/>
          <w:lang w:eastAsia="zh-CN"/>
        </w:rPr>
      </w:pPr>
      <w:r w:rsidRPr="00465587">
        <w:rPr>
          <w:rFonts w:eastAsia="SimSun"/>
          <w:bCs/>
          <w:sz w:val="24"/>
          <w:szCs w:val="24"/>
          <w:lang w:eastAsia="zh-CN"/>
        </w:rPr>
        <w:t>Athens, Greece, 25 Feb - 01 Mar 2019</w:t>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1FA96FCF"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C9380F">
        <w:rPr>
          <w:rFonts w:cs="Arial"/>
          <w:b/>
          <w:bCs/>
          <w:sz w:val="24"/>
          <w:lang w:eastAsia="ja-JP"/>
        </w:rPr>
        <w:t>11</w:t>
      </w:r>
      <w:r w:rsidR="002747EC">
        <w:rPr>
          <w:rFonts w:cs="Arial"/>
          <w:b/>
          <w:bCs/>
          <w:sz w:val="24"/>
          <w:lang w:eastAsia="ja-JP"/>
        </w:rPr>
        <w:t>.</w:t>
      </w:r>
      <w:r w:rsidR="00C9380F">
        <w:rPr>
          <w:rFonts w:cs="Arial"/>
          <w:b/>
          <w:bCs/>
          <w:sz w:val="24"/>
          <w:lang w:eastAsia="ja-JP"/>
        </w:rPr>
        <w:t>7</w:t>
      </w:r>
      <w:r w:rsidR="002747EC">
        <w:rPr>
          <w:rFonts w:cs="Arial"/>
          <w:b/>
          <w:bCs/>
          <w:sz w:val="24"/>
          <w:lang w:eastAsia="ja-JP"/>
        </w:rPr>
        <w:t>.</w:t>
      </w:r>
      <w:r w:rsidR="00C9380F">
        <w:rPr>
          <w:rFonts w:cs="Arial"/>
          <w:b/>
          <w:bCs/>
          <w:sz w:val="24"/>
          <w:lang w:eastAsia="ja-JP"/>
        </w:rPr>
        <w:t>2.1</w:t>
      </w:r>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2FFDF296"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C9380F">
        <w:rPr>
          <w:rFonts w:ascii="Arial" w:hAnsi="Arial" w:cs="Arial"/>
          <w:b/>
          <w:bCs/>
          <w:sz w:val="24"/>
        </w:rPr>
        <w:t>Analysis of synchronization solutions proposed by SA2</w:t>
      </w:r>
    </w:p>
    <w:p w14:paraId="3AC3A0B1" w14:textId="6FA6DD9D"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DE27C8">
        <w:rPr>
          <w:rFonts w:ascii="Arial" w:hAnsi="Arial" w:cs="Arial"/>
          <w:b/>
          <w:bCs/>
          <w:sz w:val="24"/>
        </w:rPr>
        <w:t>FS_NR_IIOT</w:t>
      </w:r>
      <w:r w:rsidR="00112F1A" w:rsidRPr="00112F1A">
        <w:rPr>
          <w:rFonts w:ascii="Arial" w:hAnsi="Arial" w:cs="Arial"/>
          <w:b/>
          <w:bCs/>
          <w:sz w:val="24"/>
        </w:rPr>
        <w:t xml:space="preserv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w:t>
      </w:r>
      <w:r w:rsidR="00C9380F">
        <w:rPr>
          <w:rFonts w:ascii="Arial" w:hAnsi="Arial" w:cs="Arial"/>
          <w:b/>
          <w:bCs/>
          <w:sz w:val="24"/>
        </w:rPr>
        <w:t>6</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0BBDFC0A" w14:textId="57986CDF" w:rsidR="00CD4C7B" w:rsidRPr="006E13D1" w:rsidRDefault="3FEB39C4" w:rsidP="00D7221D">
      <w:r>
        <w:t xml:space="preserve">This contribution analyses TSN synchronization solutions proposed by SA2 in TR23.374 </w:t>
      </w:r>
      <w:r w:rsidR="00614C35">
        <w:t xml:space="preserve">[1] </w:t>
      </w:r>
      <w:r>
        <w:t xml:space="preserve">against </w:t>
      </w:r>
      <w:r w:rsidR="003B0959">
        <w:t>RAN2 impacts as requested by SA2 in [</w:t>
      </w:r>
      <w:r w:rsidR="00614C35">
        <w:t>2</w:t>
      </w:r>
      <w:r w:rsidR="003B0959">
        <w:t xml:space="preserve">]. </w:t>
      </w:r>
      <w:r>
        <w:t>At first</w:t>
      </w:r>
      <w:r w:rsidR="001A2ADF">
        <w:t>, in</w:t>
      </w:r>
      <w:r>
        <w:t xml:space="preserve"> section </w:t>
      </w:r>
      <w:r w:rsidR="001A2ADF">
        <w:t xml:space="preserve">2, </w:t>
      </w:r>
      <w:r>
        <w:t xml:space="preserve">requirements are interpreted </w:t>
      </w:r>
      <w:r w:rsidR="00F81B3E">
        <w:t>to</w:t>
      </w:r>
      <w:r>
        <w:t xml:space="preserve"> identify key issues to be considered when analysing proposals in the second section. These interpretations may not be easily measurable but are presented to further illustrate given requirements. </w:t>
      </w:r>
    </w:p>
    <w:p w14:paraId="127ACA6D" w14:textId="0E7428B8" w:rsidR="00CD4C7B" w:rsidRDefault="00CD4C7B" w:rsidP="00CD4C7B">
      <w:pPr>
        <w:pStyle w:val="Heading1"/>
      </w:pPr>
      <w:r w:rsidRPr="006E13D1">
        <w:t>2</w:t>
      </w:r>
      <w:r w:rsidRPr="006E13D1">
        <w:tab/>
      </w:r>
      <w:r w:rsidR="00F130EA">
        <w:t>Interpretation of requirements</w:t>
      </w:r>
    </w:p>
    <w:p w14:paraId="6AF2AAE6" w14:textId="0CCB552F" w:rsidR="00CF5475" w:rsidRDefault="00CF5475" w:rsidP="69572E8E">
      <w:pPr>
        <w:rPr>
          <w:bCs/>
        </w:rPr>
      </w:pPr>
      <w:r w:rsidRPr="00554E4F">
        <w:t>This s</w:t>
      </w:r>
      <w:r w:rsidR="00344F34" w:rsidRPr="00FD6A42">
        <w:t xml:space="preserve">ection brings up several points which stem from the requirements captured in paragraphs 5.6 and 6.2 of TS 22.104 [3] and other </w:t>
      </w:r>
      <w:r w:rsidR="00344F34" w:rsidRPr="000D5684">
        <w:t xml:space="preserve">aspects </w:t>
      </w:r>
      <w:r w:rsidR="00344F34" w:rsidRPr="00242317">
        <w:t>which need to be considered when designing an efficient synchronization solution for TSN support over 5G/NR system:</w:t>
      </w:r>
    </w:p>
    <w:p w14:paraId="194ACD93" w14:textId="3F626FFE" w:rsidR="00F130EA" w:rsidRDefault="3FEB39C4" w:rsidP="00554E4F">
      <w:pPr>
        <w:pStyle w:val="ListParagraph"/>
        <w:numPr>
          <w:ilvl w:val="0"/>
          <w:numId w:val="11"/>
        </w:numPr>
      </w:pPr>
      <w:r>
        <w:t xml:space="preserve">Both IEEE1588v2 (PTP) and IEEE802.1AS (gPTP) are listed in [3], where the first has been understood as a functional requirement for 5GS. These two require different implementations and may have also different impact to 5GRAN depending on the solution. Intended usage of these should be further clarified by SA2, e.g. is either one of those selected. Note that fronthaul transport (IEE802.1CM-2018) is based on IEEE1588v2. This analysis assumes that support for only IEEE1588v2 is required for functional point of view. </w:t>
      </w:r>
    </w:p>
    <w:p w14:paraId="30A350EB" w14:textId="4C2D075C" w:rsidR="001F5774" w:rsidRDefault="00937F12" w:rsidP="00554E4F">
      <w:pPr>
        <w:pStyle w:val="ListParagraph"/>
        <w:numPr>
          <w:ilvl w:val="0"/>
          <w:numId w:val="11"/>
        </w:numPr>
      </w:pPr>
      <w:r w:rsidRPr="00937F12">
        <w:t>Working</w:t>
      </w:r>
      <w:r>
        <w:t xml:space="preserve"> clock</w:t>
      </w:r>
      <w:r w:rsidR="007F4E0A">
        <w:t xml:space="preserve"> grandmasters</w:t>
      </w:r>
      <w:r>
        <w:t xml:space="preserve"> </w:t>
      </w:r>
      <w:r w:rsidR="00440801">
        <w:t>are</w:t>
      </w:r>
      <w:r w:rsidR="00F96085">
        <w:t xml:space="preserve"> typically</w:t>
      </w:r>
      <w:r w:rsidR="00440801">
        <w:t xml:space="preserve"> inexpensive and </w:t>
      </w:r>
      <w:r w:rsidR="00F96085">
        <w:t xml:space="preserve">in typical installations </w:t>
      </w:r>
      <w:r>
        <w:t xml:space="preserve">are prone to extreme industrial environmental conditions, e.g. </w:t>
      </w:r>
      <w:r w:rsidR="00D35543">
        <w:t xml:space="preserve">fast </w:t>
      </w:r>
      <w:r>
        <w:t xml:space="preserve">temperature </w:t>
      </w:r>
      <w:r w:rsidR="00D35543">
        <w:t>changes</w:t>
      </w:r>
      <w:r>
        <w:t>, vibration</w:t>
      </w:r>
      <w:r w:rsidR="00D35543">
        <w:t xml:space="preserve"> and EMC issues</w:t>
      </w:r>
      <w:r w:rsidR="00440801">
        <w:t>, e.g.</w:t>
      </w:r>
      <w:r w:rsidR="00F96085">
        <w:t>,</w:t>
      </w:r>
      <w:r w:rsidR="00440801">
        <w:t xml:space="preserve"> welding machines. </w:t>
      </w:r>
      <w:r w:rsidR="00D35543">
        <w:t xml:space="preserve"> </w:t>
      </w:r>
      <w:r w:rsidR="00207837">
        <w:t>According to related study [</w:t>
      </w:r>
      <w:r w:rsidR="00CC3222">
        <w:t>7</w:t>
      </w:r>
      <w:r w:rsidR="00207837">
        <w:t>] and whitepaper [</w:t>
      </w:r>
      <w:r w:rsidR="00CC3222">
        <w:t>8</w:t>
      </w:r>
      <w:r w:rsidR="00207837">
        <w:t>] working clock performance can be characterized with</w:t>
      </w:r>
      <w:r w:rsidR="00B5621D">
        <w:t xml:space="preserve"> </w:t>
      </w:r>
      <w:r w:rsidR="00D35543">
        <w:t>frequency drift</w:t>
      </w:r>
      <w:r w:rsidR="00B5621D">
        <w:t>s</w:t>
      </w:r>
      <w:r w:rsidR="00D35543">
        <w:t xml:space="preserve"> </w:t>
      </w:r>
      <w:r w:rsidR="00B5621D">
        <w:t xml:space="preserve">up to </w:t>
      </w:r>
      <w:r w:rsidR="00D35543">
        <w:t>3ppm/s</w:t>
      </w:r>
      <w:r w:rsidR="00B5621D">
        <w:t xml:space="preserve"> and </w:t>
      </w:r>
      <w:r w:rsidR="00440801">
        <w:t>5ppm/min</w:t>
      </w:r>
      <w:r w:rsidR="00D35543">
        <w:t xml:space="preserve"> and </w:t>
      </w:r>
      <w:r w:rsidR="00B5621D">
        <w:t xml:space="preserve">a </w:t>
      </w:r>
      <w:r w:rsidR="00D35543">
        <w:t>frequency error</w:t>
      </w:r>
      <w:r w:rsidR="001F5774">
        <w:t xml:space="preserve"> </w:t>
      </w:r>
      <w:r w:rsidR="00440801">
        <w:t>up to 100ppm</w:t>
      </w:r>
      <w:r w:rsidR="008B58DA">
        <w:t xml:space="preserve">. </w:t>
      </w:r>
      <w:r w:rsidR="00D35543">
        <w:t xml:space="preserve"> </w:t>
      </w:r>
      <w:r w:rsidR="008B58DA">
        <w:t xml:space="preserve">Transferring </w:t>
      </w:r>
      <w:r w:rsidR="00D35543">
        <w:t>such unstable clock through 5GS</w:t>
      </w:r>
      <w:r w:rsidR="00AD584E">
        <w:t xml:space="preserve"> system</w:t>
      </w:r>
      <w:r w:rsidR="00D35543">
        <w:t xml:space="preserve"> with 1µs synchronicity </w:t>
      </w:r>
      <w:r w:rsidR="008B58DA">
        <w:t xml:space="preserve">may </w:t>
      </w:r>
      <w:r w:rsidR="00AD584E">
        <w:t xml:space="preserve">have impact amount of signalling and </w:t>
      </w:r>
      <w:r w:rsidR="00207837">
        <w:t xml:space="preserve">may have impact to </w:t>
      </w:r>
      <w:r w:rsidR="00AD584E">
        <w:t>performance</w:t>
      </w:r>
      <w:r w:rsidR="00207837">
        <w:t>, compared to telecom class of clocks.</w:t>
      </w:r>
      <w:r w:rsidR="00AD584E">
        <w:t xml:space="preserve"> So, </w:t>
      </w:r>
      <w:r w:rsidR="00F8240B">
        <w:t xml:space="preserve">robustness </w:t>
      </w:r>
      <w:r w:rsidR="00207837">
        <w:t xml:space="preserve">of solutions to mitigate these errors </w:t>
      </w:r>
      <w:r w:rsidR="00F81B3E">
        <w:t xml:space="preserve">found </w:t>
      </w:r>
      <w:r w:rsidR="007F4E0A">
        <w:t xml:space="preserve">in working clock grandmasters </w:t>
      </w:r>
      <w:r w:rsidR="00AD584E">
        <w:t xml:space="preserve">should be included </w:t>
      </w:r>
      <w:r w:rsidR="00824AF8">
        <w:t xml:space="preserve">among </w:t>
      </w:r>
      <w:r w:rsidR="00AD584E">
        <w:t xml:space="preserve">evaluation criteria. </w:t>
      </w:r>
    </w:p>
    <w:p w14:paraId="2775CE60" w14:textId="2F36699B" w:rsidR="00AB34DD" w:rsidRDefault="002C2947" w:rsidP="00554E4F">
      <w:pPr>
        <w:pStyle w:val="ListParagraph"/>
        <w:numPr>
          <w:ilvl w:val="0"/>
          <w:numId w:val="11"/>
        </w:numPr>
      </w:pPr>
      <w:r w:rsidRPr="002C2947">
        <w:t>I</w:t>
      </w:r>
      <w:r>
        <w:t>t is expected that w</w:t>
      </w:r>
      <w:r w:rsidR="001F5774" w:rsidRPr="00937F12">
        <w:t>orking</w:t>
      </w:r>
      <w:r w:rsidR="001F5774">
        <w:t xml:space="preserve"> clock domain including </w:t>
      </w:r>
      <w:r w:rsidR="007F4E0A">
        <w:t xml:space="preserve">grand </w:t>
      </w:r>
      <w:r w:rsidR="001F5774">
        <w:t xml:space="preserve">master clock may be </w:t>
      </w:r>
      <w:r>
        <w:t xml:space="preserve">also </w:t>
      </w:r>
      <w:r w:rsidR="001F5774">
        <w:t>mobile</w:t>
      </w:r>
      <w:r w:rsidR="009A2C29">
        <w:t xml:space="preserve"> </w:t>
      </w:r>
      <w:r>
        <w:t xml:space="preserve">as depicted in </w:t>
      </w:r>
      <w:r w:rsidR="009A2C29">
        <w:t>Fi</w:t>
      </w:r>
      <w:r w:rsidR="00AB34DD">
        <w:t xml:space="preserve">g D1-1 in </w:t>
      </w:r>
      <w:r w:rsidR="00824AF8">
        <w:t>[3]</w:t>
      </w:r>
      <w:r w:rsidR="001F5774">
        <w:t>. Th</w:t>
      </w:r>
      <w:r w:rsidR="00AB34DD">
        <w:t xml:space="preserve">us, the </w:t>
      </w:r>
      <w:r w:rsidR="001F5774">
        <w:t>master</w:t>
      </w:r>
      <w:r w:rsidR="00AB34DD">
        <w:t xml:space="preserve"> clock</w:t>
      </w:r>
      <w:r w:rsidR="001F5774">
        <w:t xml:space="preserve"> may appear also in UE side</w:t>
      </w:r>
      <w:r>
        <w:t xml:space="preserve">. This is important aspect to be considered, </w:t>
      </w:r>
      <w:r w:rsidR="005F3FFB">
        <w:t xml:space="preserve">when wireless operation is </w:t>
      </w:r>
      <w:r>
        <w:t xml:space="preserve">one of </w:t>
      </w:r>
      <w:r w:rsidR="005F3FFB">
        <w:t>the main benefit</w:t>
      </w:r>
      <w:r w:rsidR="008928A2">
        <w:t>s</w:t>
      </w:r>
      <w:r w:rsidR="005F3FFB">
        <w:t xml:space="preserve"> </w:t>
      </w:r>
      <w:r>
        <w:t xml:space="preserve">that </w:t>
      </w:r>
      <w:r w:rsidR="005F3FFB">
        <w:t xml:space="preserve">5G </w:t>
      </w:r>
      <w:r w:rsidR="00B5621D">
        <w:t xml:space="preserve">will be </w:t>
      </w:r>
      <w:r w:rsidR="005F3FFB">
        <w:t xml:space="preserve">providing for industrial verticals. </w:t>
      </w:r>
    </w:p>
    <w:p w14:paraId="1296F5A4" w14:textId="666EB7F5" w:rsidR="005F3FFB" w:rsidRDefault="00AB34DD" w:rsidP="00554E4F">
      <w:pPr>
        <w:pStyle w:val="ListParagraph"/>
        <w:numPr>
          <w:ilvl w:val="0"/>
          <w:numId w:val="11"/>
        </w:numPr>
      </w:pPr>
      <w:r>
        <w:t xml:space="preserve">In order to ensure optimal timing </w:t>
      </w:r>
      <w:r w:rsidR="007F4E0A">
        <w:t>for</w:t>
      </w:r>
      <w:r>
        <w:t xml:space="preserve"> </w:t>
      </w:r>
      <w:r w:rsidR="007F4E0A">
        <w:t xml:space="preserve">TSN data transfer through 5GRAN e.g., for </w:t>
      </w:r>
      <w:r>
        <w:t xml:space="preserve">SPS resources, it would be beneficial </w:t>
      </w:r>
      <w:r w:rsidR="00824AF8">
        <w:t xml:space="preserve">that </w:t>
      </w:r>
      <w:r>
        <w:t>g</w:t>
      </w:r>
      <w:r w:rsidR="005F3FFB">
        <w:t>N</w:t>
      </w:r>
      <w:r>
        <w:t xml:space="preserve">B </w:t>
      </w:r>
      <w:r w:rsidR="009B384F">
        <w:t xml:space="preserve">is </w:t>
      </w:r>
      <w:r w:rsidR="005F3FFB">
        <w:t xml:space="preserve">kept </w:t>
      </w:r>
      <w:r w:rsidR="00824AF8">
        <w:t xml:space="preserve">aware of </w:t>
      </w:r>
      <w:r w:rsidR="005F3FFB">
        <w:t>TSN time domain.</w:t>
      </w:r>
      <w:r w:rsidR="00824AF8">
        <w:t xml:space="preserve"> </w:t>
      </w:r>
      <w:r w:rsidR="007F4E0A">
        <w:t>Th</w:t>
      </w:r>
      <w:r w:rsidR="00341B32">
        <w:t>us, there is a trade-off on RAN transparency for external clocks, which should be also considered.</w:t>
      </w:r>
    </w:p>
    <w:p w14:paraId="02D1425D" w14:textId="17A29E33" w:rsidR="001F5774" w:rsidRDefault="008928A2" w:rsidP="00554E4F">
      <w:pPr>
        <w:pStyle w:val="ListParagraph"/>
        <w:numPr>
          <w:ilvl w:val="0"/>
          <w:numId w:val="11"/>
        </w:numPr>
      </w:pPr>
      <w:r>
        <w:t>There are also other possible use cases than TSN, which will need precise time information</w:t>
      </w:r>
      <w:r w:rsidR="00F8240B">
        <w:t xml:space="preserve"> delivered via Uu</w:t>
      </w:r>
      <w:r>
        <w:t xml:space="preserve">.  Thus, </w:t>
      </w:r>
      <w:r w:rsidR="00F8240B">
        <w:t>synchronization s</w:t>
      </w:r>
      <w:r>
        <w:t>olution</w:t>
      </w:r>
      <w:r w:rsidR="00341B32">
        <w:t>, especially for global time,</w:t>
      </w:r>
      <w:r>
        <w:t xml:space="preserve"> should not </w:t>
      </w:r>
      <w:r w:rsidR="00341B32">
        <w:t>rely on co</w:t>
      </w:r>
      <w:r w:rsidR="00F8240B">
        <w:t xml:space="preserve">existence of </w:t>
      </w:r>
      <w:r>
        <w:t>TSN</w:t>
      </w:r>
      <w:r w:rsidR="00E70114">
        <w:t xml:space="preserve"> type service</w:t>
      </w:r>
      <w:r>
        <w:t>.</w:t>
      </w:r>
      <w:r w:rsidR="00E70114">
        <w:t xml:space="preserve"> </w:t>
      </w:r>
    </w:p>
    <w:p w14:paraId="67E7FC6E" w14:textId="262C4B38" w:rsidR="008928A2" w:rsidRDefault="008928A2" w:rsidP="00554E4F">
      <w:pPr>
        <w:pStyle w:val="ListParagraph"/>
        <w:numPr>
          <w:ilvl w:val="0"/>
          <w:numId w:val="11"/>
        </w:numPr>
      </w:pPr>
      <w:r>
        <w:t xml:space="preserve">Reliability and availability </w:t>
      </w:r>
      <w:r w:rsidR="00DD1BCF">
        <w:t xml:space="preserve">aspects </w:t>
      </w:r>
      <w:r>
        <w:t xml:space="preserve">of precise time should be </w:t>
      </w:r>
      <w:r w:rsidR="00DD1BCF">
        <w:t>considered</w:t>
      </w:r>
      <w:r w:rsidR="00604C57">
        <w:t xml:space="preserve">, e.g. by support for independent and redundant </w:t>
      </w:r>
      <w:r w:rsidR="00DD1BCF">
        <w:t>time</w:t>
      </w:r>
      <w:r w:rsidR="00604C57">
        <w:t xml:space="preserve"> domains.</w:t>
      </w:r>
    </w:p>
    <w:p w14:paraId="0E861D0A" w14:textId="73053172" w:rsidR="008928A2" w:rsidRDefault="0076756E" w:rsidP="00554E4F">
      <w:pPr>
        <w:pStyle w:val="ListParagraph"/>
        <w:numPr>
          <w:ilvl w:val="0"/>
          <w:numId w:val="11"/>
        </w:numPr>
      </w:pPr>
      <w:r>
        <w:t>Grand master</w:t>
      </w:r>
      <w:r w:rsidR="00F15CBE">
        <w:t>(s)</w:t>
      </w:r>
      <w:r>
        <w:t xml:space="preserve"> used by 5GRAN may locate independently of UPF, thus RAN and UPF may </w:t>
      </w:r>
      <w:r w:rsidR="00F8240B">
        <w:t xml:space="preserve">be </w:t>
      </w:r>
      <w:r w:rsidR="00F15CBE">
        <w:t>considered as</w:t>
      </w:r>
      <w:r>
        <w:t xml:space="preserve"> individual entities for PTP </w:t>
      </w:r>
      <w:r w:rsidR="00F8240B">
        <w:t xml:space="preserve">synchronization </w:t>
      </w:r>
      <w:r>
        <w:t>point of view.</w:t>
      </w:r>
      <w:r w:rsidR="00A57876">
        <w:t xml:space="preserve"> This may enable shorter paths with less hops from GM, i.e. better accuracy. </w:t>
      </w:r>
      <w:r>
        <w:t xml:space="preserve">    </w:t>
      </w:r>
    </w:p>
    <w:p w14:paraId="3884F67D" w14:textId="77777777" w:rsidR="00CD4C7B" w:rsidRPr="006E13D1" w:rsidRDefault="00CD4C7B" w:rsidP="001B49C9"/>
    <w:p w14:paraId="5FF0E443" w14:textId="5291F829" w:rsidR="00CD4C7B" w:rsidRPr="006E13D1" w:rsidRDefault="00CD4C7B" w:rsidP="00CD4C7B">
      <w:pPr>
        <w:pStyle w:val="Heading1"/>
      </w:pPr>
      <w:r w:rsidRPr="006E13D1">
        <w:t>3</w:t>
      </w:r>
      <w:r w:rsidRPr="006E13D1">
        <w:tab/>
      </w:r>
      <w:r w:rsidR="006E586D">
        <w:t>Analysis</w:t>
      </w:r>
    </w:p>
    <w:p w14:paraId="59A9F608" w14:textId="7397AD5D" w:rsidR="00587E88" w:rsidRDefault="00587E88" w:rsidP="00587E88">
      <w:r>
        <w:t xml:space="preserve">There are </w:t>
      </w:r>
      <w:r w:rsidR="007F3094">
        <w:t>7</w:t>
      </w:r>
      <w:r>
        <w:t xml:space="preserve"> solution options documented in the TR</w:t>
      </w:r>
      <w:r w:rsidR="00D02052">
        <w:t>, which are shortly summarized below:</w:t>
      </w:r>
    </w:p>
    <w:p w14:paraId="0417B593" w14:textId="77777777" w:rsidR="00502DE0" w:rsidRDefault="00587E88" w:rsidP="00502DE0">
      <w:r w:rsidRPr="00502DE0">
        <w:rPr>
          <w:b/>
          <w:lang w:eastAsia="ko-KR"/>
        </w:rPr>
        <w:lastRenderedPageBreak/>
        <w:t>Solution #11</w:t>
      </w:r>
      <w:r w:rsidR="007F3094" w:rsidRPr="00502DE0">
        <w:rPr>
          <w:b/>
          <w:lang w:eastAsia="ko-KR"/>
        </w:rPr>
        <w:t xml:space="preserve"> </w:t>
      </w:r>
      <w:r w:rsidRPr="00502DE0">
        <w:rPr>
          <w:b/>
          <w:lang w:eastAsia="ko-KR"/>
        </w:rPr>
        <w:t xml:space="preserve">Option </w:t>
      </w:r>
      <w:r w:rsidR="00D02052" w:rsidRPr="00502DE0">
        <w:rPr>
          <w:b/>
          <w:lang w:eastAsia="ko-KR"/>
        </w:rPr>
        <w:t>1</w:t>
      </w:r>
      <w:r w:rsidR="00D02052">
        <w:rPr>
          <w:lang w:eastAsia="ko-KR"/>
        </w:rPr>
        <w:t>:</w:t>
      </w:r>
      <w:r w:rsidRPr="00D02052">
        <w:rPr>
          <w:lang w:eastAsia="ko-KR"/>
        </w:rPr>
        <w:t xml:space="preserve"> </w:t>
      </w:r>
      <w:r w:rsidR="00D02052" w:rsidRPr="00D02052">
        <w:rPr>
          <w:lang w:eastAsia="ko-KR"/>
        </w:rPr>
        <w:t>Transport of 802.1AS messages over the 5G system to convey timing to the UE.</w:t>
      </w:r>
      <w:r w:rsidR="00502DE0">
        <w:t xml:space="preserve"> </w:t>
      </w:r>
    </w:p>
    <w:p w14:paraId="4588C6EF" w14:textId="42D4FEBC" w:rsidR="003C09DA" w:rsidRDefault="00502DE0" w:rsidP="003C09DA">
      <w:r>
        <w:t>This solution o</w:t>
      </w:r>
      <w:r w:rsidRPr="00787E9E">
        <w:t xml:space="preserve">ption has the challenge that 802.1AS messages </w:t>
      </w:r>
      <w:r w:rsidR="00741A88" w:rsidRPr="00787E9E">
        <w:t>must</w:t>
      </w:r>
      <w:r w:rsidRPr="00787E9E">
        <w:t xml:space="preserve"> be transported via the 5G system with predictable latency (as is done via wired 802.1AS compliant nodes currently). This may be difficult for wireless systems due to the variability of latency over a wireless link.</w:t>
      </w:r>
    </w:p>
    <w:p w14:paraId="003D41CD" w14:textId="2398412F" w:rsidR="00CF5475" w:rsidRPr="00554E4F" w:rsidRDefault="00344F34">
      <w:pPr>
        <w:rPr>
          <w:b/>
          <w:bCs/>
        </w:rPr>
      </w:pPr>
      <w:r w:rsidRPr="00FD6A42">
        <w:rPr>
          <w:b/>
          <w:bCs/>
        </w:rPr>
        <w:t xml:space="preserve">Observation 1: Solution #11 Option 1 requires </w:t>
      </w:r>
      <w:r w:rsidR="003E7DF6" w:rsidRPr="00FD6A42">
        <w:rPr>
          <w:b/>
          <w:bCs/>
        </w:rPr>
        <w:t>packet jitter control in RAN, which has a big impact on scheduler and would require significant amount of work in RAN.</w:t>
      </w:r>
    </w:p>
    <w:p w14:paraId="6260E47E" w14:textId="7EFBAF3D" w:rsidR="00502DE0" w:rsidRDefault="00D02052" w:rsidP="00C7213E">
      <w:r w:rsidRPr="003C09DA">
        <w:rPr>
          <w:b/>
          <w:lang w:eastAsia="ko-KR"/>
        </w:rPr>
        <w:t>Solution #11 Option 2</w:t>
      </w:r>
      <w:r>
        <w:rPr>
          <w:lang w:eastAsia="ko-KR"/>
        </w:rPr>
        <w:t xml:space="preserve">: </w:t>
      </w:r>
      <w:r w:rsidRPr="00D02052">
        <w:rPr>
          <w:lang w:eastAsia="ko-KR"/>
        </w:rPr>
        <w:t xml:space="preserve"> </w:t>
      </w:r>
      <w:r w:rsidR="003C09DA" w:rsidRPr="003C09DA">
        <w:rPr>
          <w:lang w:eastAsia="ko-KR"/>
        </w:rPr>
        <w:t>5G RAN conveying timing to the UE that acts as boundary master clocks towards connected TSN device via 5G specific signalling via 5G broadcast/5G unicast RRC. The 5G RAN indicates time associated with a specific point e.g. start of frame boundary</w:t>
      </w:r>
      <w:r w:rsidR="003C09DA">
        <w:rPr>
          <w:lang w:eastAsia="ko-KR"/>
        </w:rPr>
        <w:t>.</w:t>
      </w:r>
      <w:r w:rsidR="003C09DA" w:rsidRPr="003C09DA">
        <w:t xml:space="preserve"> </w:t>
      </w:r>
      <w:r w:rsidR="00C7213E">
        <w:t>UE acts as a boundary master clock for each clock domain towards N60 and may transmit PTP Sync messages with configured period.</w:t>
      </w:r>
      <w:r w:rsidR="00817451">
        <w:t xml:space="preserve"> </w:t>
      </w:r>
      <w:r w:rsidR="003C09DA">
        <w:t xml:space="preserve">In case of multiple clock domains, overhead of option scales linearly in the total number of clock domains. </w:t>
      </w:r>
      <w:r w:rsidR="003E7DF6">
        <w:t>However, as shown in [4], the current SI message size limits are sufficient to deliver timing information for 33 clock domains as currently required. gNB may also be able to choose between broadcast and unicast timing information delivery depending on the number of UEs requiring a specific clock domain information to increase radio resources efficiency.</w:t>
      </w:r>
      <w:r w:rsidR="007E5999">
        <w:t xml:space="preserve"> Unicast signalling may also be used </w:t>
      </w:r>
      <w:r w:rsidR="001C1227">
        <w:t>for clocks which require more frequent time reference information delivery (e.g. for poor TSN GM quality clocks)</w:t>
      </w:r>
      <w:r w:rsidR="00740404">
        <w:t>. This solution also requires gNB to be (g)PTP capable, but that is an impl</w:t>
      </w:r>
      <w:r w:rsidR="00BF1328">
        <w:t xml:space="preserve">ementation option, </w:t>
      </w:r>
      <w:r w:rsidR="00740404">
        <w:t>has no impact on standards</w:t>
      </w:r>
      <w:r w:rsidR="00BF1328">
        <w:t xml:space="preserve"> and can also be supported in</w:t>
      </w:r>
      <w:r w:rsidR="005A548D">
        <w:t xml:space="preserve"> many cases, e.g. in</w:t>
      </w:r>
      <w:r w:rsidR="00BF1328">
        <w:t xml:space="preserve"> fronthaul </w:t>
      </w:r>
      <w:r w:rsidR="005A548D">
        <w:t>network</w:t>
      </w:r>
      <w:r w:rsidR="00740404">
        <w:t>. Furthermore, as indicated in section 2 and as concluded in [5], knowledge of TSN time is also useful in RAN, e.g. for efficient traffic scheduling.</w:t>
      </w:r>
    </w:p>
    <w:p w14:paraId="3C9C18C5" w14:textId="25991B15" w:rsidR="003E7DF6" w:rsidRPr="00554E4F" w:rsidRDefault="003E7DF6">
      <w:pPr>
        <w:rPr>
          <w:b/>
          <w:bCs/>
        </w:rPr>
      </w:pPr>
      <w:r w:rsidRPr="00FD6A42">
        <w:rPr>
          <w:b/>
          <w:bCs/>
        </w:rPr>
        <w:t>Observation 2: In Solution #11 Option 2 the overhead of the delivered time information increases ~linearly with the n</w:t>
      </w:r>
      <w:r w:rsidRPr="000D5684">
        <w:rPr>
          <w:b/>
          <w:bCs/>
        </w:rPr>
        <w:t xml:space="preserve">umber of signalled domains in case broadcast signalling is used. </w:t>
      </w:r>
      <w:r w:rsidRPr="00242317">
        <w:rPr>
          <w:b/>
          <w:bCs/>
        </w:rPr>
        <w:t>Existing SI message size limits are sufficient to carry information for 33 clock domains as required by SA1.</w:t>
      </w:r>
    </w:p>
    <w:p w14:paraId="2AE5D7B1" w14:textId="3685849A" w:rsidR="003E7DF6" w:rsidRPr="00554E4F" w:rsidRDefault="003E7DF6">
      <w:pPr>
        <w:rPr>
          <w:b/>
          <w:bCs/>
        </w:rPr>
      </w:pPr>
      <w:r w:rsidRPr="00FD6A42">
        <w:rPr>
          <w:b/>
          <w:bCs/>
        </w:rPr>
        <w:t>Observation 3: Unicast RRC signalling may be used to improve radio resources efficiency, especially when delivering timing information for multiple clock domains</w:t>
      </w:r>
      <w:r w:rsidR="001C1227" w:rsidRPr="00FD6A42">
        <w:rPr>
          <w:b/>
          <w:bCs/>
        </w:rPr>
        <w:t xml:space="preserve"> or for clocks of poor quality</w:t>
      </w:r>
      <w:r w:rsidRPr="00FD6A42">
        <w:rPr>
          <w:b/>
          <w:bCs/>
        </w:rPr>
        <w:t>.</w:t>
      </w:r>
    </w:p>
    <w:p w14:paraId="3B3CCF94" w14:textId="2946CD1D" w:rsidR="00AF5C53" w:rsidRPr="00554E4F" w:rsidRDefault="00AF5C53">
      <w:pPr>
        <w:rPr>
          <w:b/>
          <w:bCs/>
        </w:rPr>
      </w:pPr>
      <w:r w:rsidRPr="004A7368">
        <w:rPr>
          <w:b/>
        </w:rPr>
        <w:t xml:space="preserve">Observation 4: Solution #11 Option 2 requires gNB to be </w:t>
      </w:r>
      <w:r w:rsidR="3990D315" w:rsidRPr="004A7368">
        <w:rPr>
          <w:b/>
        </w:rPr>
        <w:t>(g)</w:t>
      </w:r>
      <w:r w:rsidRPr="004A7368">
        <w:rPr>
          <w:b/>
        </w:rPr>
        <w:t xml:space="preserve">PTP capable, but that has not impact on RAN specifications. Knowledge of TSN time </w:t>
      </w:r>
      <w:r w:rsidRPr="00182650">
        <w:rPr>
          <w:b/>
        </w:rPr>
        <w:t xml:space="preserve">is useful for RAN, e.g. for more </w:t>
      </w:r>
      <w:r w:rsidR="543ED0A5" w:rsidRPr="00182650">
        <w:rPr>
          <w:b/>
        </w:rPr>
        <w:t>deterministic</w:t>
      </w:r>
      <w:r w:rsidRPr="00953E5D">
        <w:rPr>
          <w:b/>
        </w:rPr>
        <w:t xml:space="preserve"> scheduling of TSN traffic.</w:t>
      </w:r>
    </w:p>
    <w:p w14:paraId="3B0AE9CC" w14:textId="5CCF70C9" w:rsidR="00D02052" w:rsidRDefault="00D02052" w:rsidP="00C7213E">
      <w:pPr>
        <w:overflowPunct w:val="0"/>
        <w:autoSpaceDE w:val="0"/>
        <w:autoSpaceDN w:val="0"/>
        <w:adjustRightInd w:val="0"/>
        <w:textAlignment w:val="baseline"/>
        <w:rPr>
          <w:lang w:eastAsia="ko-KR"/>
        </w:rPr>
      </w:pPr>
      <w:r w:rsidRPr="00C7213E">
        <w:rPr>
          <w:b/>
          <w:lang w:eastAsia="ko-KR"/>
        </w:rPr>
        <w:t>Solution #11 Option 3</w:t>
      </w:r>
      <w:r>
        <w:rPr>
          <w:lang w:eastAsia="ko-KR"/>
        </w:rPr>
        <w:t xml:space="preserve">: </w:t>
      </w:r>
      <w:r w:rsidR="00334136">
        <w:rPr>
          <w:lang w:eastAsia="ko-KR"/>
        </w:rPr>
        <w:t>This solution is relying on a</w:t>
      </w:r>
      <w:r w:rsidRPr="00D02052">
        <w:rPr>
          <w:lang w:eastAsia="ko-KR"/>
        </w:rPr>
        <w:t xml:space="preserve"> time-aware relay implemented with</w:t>
      </w:r>
      <w:r w:rsidR="00C7213E" w:rsidRPr="00C7213E">
        <w:rPr>
          <w:lang w:eastAsia="ko-KR"/>
        </w:rPr>
        <w:t xml:space="preserve"> 5G blackbox model </w:t>
      </w:r>
      <w:r w:rsidR="00C7213E">
        <w:rPr>
          <w:lang w:eastAsia="ko-KR"/>
        </w:rPr>
        <w:t xml:space="preserve">as described by </w:t>
      </w:r>
      <w:r w:rsidRPr="00D02052">
        <w:rPr>
          <w:lang w:eastAsia="ko-KR"/>
        </w:rPr>
        <w:t>Solution#8</w:t>
      </w:r>
      <w:r w:rsidR="00334136">
        <w:rPr>
          <w:lang w:eastAsia="ko-KR"/>
        </w:rPr>
        <w:t xml:space="preserve"> in [1]</w:t>
      </w:r>
      <w:r w:rsidRPr="00D02052">
        <w:rPr>
          <w:lang w:eastAsia="ko-KR"/>
        </w:rPr>
        <w:t>.</w:t>
      </w:r>
      <w:r w:rsidR="00C7213E" w:rsidRPr="00C7213E">
        <w:rPr>
          <w:lang w:eastAsia="ko-KR"/>
        </w:rPr>
        <w:t xml:space="preserve"> In such an implementation, the 5G </w:t>
      </w:r>
      <w:r w:rsidR="003B0B17">
        <w:rPr>
          <w:lang w:eastAsia="ko-KR"/>
        </w:rPr>
        <w:t xml:space="preserve">Core Network </w:t>
      </w:r>
      <w:r w:rsidR="00C7213E" w:rsidRPr="00C7213E">
        <w:rPr>
          <w:lang w:eastAsia="ko-KR"/>
        </w:rPr>
        <w:t>can be kept untouched, therefore there will be minimal impact on the 5G system nodes.  The translator/adaptor function located at the edge of 5G system, can take care all 802.1AS related functions.  For example, the (g)PTP support, time stamping, BMCA can be all implemented in the translator.</w:t>
      </w:r>
      <w:r w:rsidR="009A3609">
        <w:rPr>
          <w:lang w:eastAsia="ko-KR"/>
        </w:rPr>
        <w:t xml:space="preserve"> This solution requires</w:t>
      </w:r>
      <w:r w:rsidR="003B0B17">
        <w:rPr>
          <w:lang w:eastAsia="ko-KR"/>
        </w:rPr>
        <w:t xml:space="preserve"> </w:t>
      </w:r>
      <w:r w:rsidR="009A3609">
        <w:rPr>
          <w:lang w:eastAsia="ko-KR"/>
        </w:rPr>
        <w:t xml:space="preserve">only 5G GM timing </w:t>
      </w:r>
      <w:r w:rsidR="003B0B17">
        <w:rPr>
          <w:lang w:eastAsia="ko-KR"/>
        </w:rPr>
        <w:t>to be delivered from the gNB to all the UEs</w:t>
      </w:r>
      <w:r w:rsidR="00FD6A42">
        <w:rPr>
          <w:lang w:eastAsia="ko-KR"/>
        </w:rPr>
        <w:t xml:space="preserve">, but additionally </w:t>
      </w:r>
      <w:r w:rsidR="000D5684">
        <w:rPr>
          <w:lang w:eastAsia="ko-KR"/>
        </w:rPr>
        <w:t>(g)PTP packets need to be delivered to the UEs with unicast UP transmissions</w:t>
      </w:r>
      <w:r w:rsidR="003B0B17">
        <w:rPr>
          <w:lang w:eastAsia="ko-KR"/>
        </w:rPr>
        <w:t>.</w:t>
      </w:r>
    </w:p>
    <w:p w14:paraId="616D9774" w14:textId="30B79C80" w:rsidR="003B0B17" w:rsidRPr="00554E4F" w:rsidRDefault="003B0B17">
      <w:pPr>
        <w:overflowPunct w:val="0"/>
        <w:autoSpaceDE w:val="0"/>
        <w:autoSpaceDN w:val="0"/>
        <w:adjustRightInd w:val="0"/>
        <w:textAlignment w:val="baseline"/>
        <w:rPr>
          <w:b/>
          <w:bCs/>
          <w:lang w:eastAsia="ko-KR"/>
        </w:rPr>
      </w:pPr>
      <w:r w:rsidRPr="00FD6A42">
        <w:rPr>
          <w:b/>
          <w:bCs/>
          <w:lang w:eastAsia="ko-KR"/>
        </w:rPr>
        <w:t xml:space="preserve">Observation 5: Solution #11 Option 3 </w:t>
      </w:r>
      <w:r w:rsidR="000D5684">
        <w:rPr>
          <w:b/>
          <w:bCs/>
          <w:lang w:eastAsia="ko-KR"/>
        </w:rPr>
        <w:t xml:space="preserve">requires </w:t>
      </w:r>
      <w:r w:rsidR="000D5684" w:rsidRPr="00FD6A42">
        <w:rPr>
          <w:b/>
          <w:bCs/>
          <w:lang w:eastAsia="ko-KR"/>
        </w:rPr>
        <w:t>5G GM timing to be delivered from gNB to UEs using RRC/SIB signalling</w:t>
      </w:r>
      <w:r w:rsidR="000D5684" w:rsidRPr="00FD6A42">
        <w:rPr>
          <w:b/>
          <w:bCs/>
          <w:lang w:eastAsia="ko-KR"/>
        </w:rPr>
        <w:t xml:space="preserve"> </w:t>
      </w:r>
      <w:r w:rsidR="000D5684">
        <w:rPr>
          <w:b/>
          <w:bCs/>
          <w:lang w:eastAsia="ko-KR"/>
        </w:rPr>
        <w:t xml:space="preserve">and additionally </w:t>
      </w:r>
      <w:r w:rsidR="00242317" w:rsidRPr="00242317">
        <w:rPr>
          <w:b/>
          <w:bCs/>
          <w:lang w:eastAsia="ko-KR"/>
        </w:rPr>
        <w:t>(g)PTP packets need to be delivered to the UEs with unicast UP transmissions</w:t>
      </w:r>
      <w:r w:rsidR="00242317">
        <w:rPr>
          <w:b/>
          <w:bCs/>
          <w:lang w:eastAsia="ko-KR"/>
        </w:rPr>
        <w:t>.</w:t>
      </w:r>
    </w:p>
    <w:p w14:paraId="2CB81B4A" w14:textId="13A54490" w:rsidR="00D02052" w:rsidRDefault="00C7213E" w:rsidP="00C7213E">
      <w:pPr>
        <w:overflowPunct w:val="0"/>
        <w:autoSpaceDE w:val="0"/>
        <w:autoSpaceDN w:val="0"/>
        <w:adjustRightInd w:val="0"/>
        <w:textAlignment w:val="baseline"/>
        <w:rPr>
          <w:lang w:eastAsia="ko-KR"/>
        </w:rPr>
      </w:pPr>
      <w:r w:rsidRPr="00C7213E">
        <w:rPr>
          <w:b/>
          <w:lang w:eastAsia="ko-KR"/>
        </w:rPr>
        <w:t>S</w:t>
      </w:r>
      <w:r w:rsidR="00D02052" w:rsidRPr="00C7213E">
        <w:rPr>
          <w:b/>
          <w:lang w:eastAsia="ko-KR"/>
        </w:rPr>
        <w:t>olution #11 Option 4</w:t>
      </w:r>
      <w:r w:rsidR="00D02052">
        <w:rPr>
          <w:lang w:eastAsia="ko-KR"/>
        </w:rPr>
        <w:t xml:space="preserve">: </w:t>
      </w:r>
      <w:r w:rsidR="00D02052" w:rsidRPr="00D02052">
        <w:rPr>
          <w:lang w:eastAsia="ko-KR"/>
        </w:rPr>
        <w:t>Multiple time domains merged into one domain using 5G clock</w:t>
      </w:r>
      <w:r w:rsidR="00D02052">
        <w:rPr>
          <w:lang w:eastAsia="ko-KR"/>
        </w:rPr>
        <w:t>.</w:t>
      </w:r>
      <w:r w:rsidR="006B4DC1">
        <w:rPr>
          <w:lang w:eastAsia="ko-KR"/>
        </w:rPr>
        <w:t xml:space="preserve"> </w:t>
      </w:r>
      <w:r w:rsidR="006B4DC1" w:rsidRPr="006B4DC1">
        <w:rPr>
          <w:lang w:eastAsia="ko-KR"/>
        </w:rPr>
        <w:t xml:space="preserve">In this option a single clock domain is </w:t>
      </w:r>
      <w:r w:rsidR="00741A88" w:rsidRPr="006B4DC1">
        <w:rPr>
          <w:lang w:eastAsia="ko-KR"/>
        </w:rPr>
        <w:t>enough</w:t>
      </w:r>
      <w:r w:rsidR="006B4DC1" w:rsidRPr="006B4DC1">
        <w:rPr>
          <w:lang w:eastAsia="ko-KR"/>
        </w:rPr>
        <w:t xml:space="preserve"> and a suitable one could be provided by the 5G system itself (in fact, it normally </w:t>
      </w:r>
      <w:r w:rsidR="00741A88" w:rsidRPr="006B4DC1">
        <w:rPr>
          <w:lang w:eastAsia="ko-KR"/>
        </w:rPr>
        <w:t>must</w:t>
      </w:r>
      <w:r w:rsidR="006B4DC1" w:rsidRPr="006B4DC1">
        <w:rPr>
          <w:lang w:eastAsia="ko-KR"/>
        </w:rPr>
        <w:t xml:space="preserve"> operate synchronous with an internationally recognized standard such as GPS).</w:t>
      </w:r>
      <w:r w:rsidR="006B4DC1">
        <w:rPr>
          <w:lang w:eastAsia="ko-KR"/>
        </w:rPr>
        <w:t xml:space="preserve"> Working clocks grand masters that are expected to be PTP compliant must accept better quality GM, i.e., 5Gclock as per BMCA rules. </w:t>
      </w:r>
    </w:p>
    <w:p w14:paraId="3A9AB4FC" w14:textId="7C467EB5" w:rsidR="00FD5BD8" w:rsidRPr="00554E4F" w:rsidRDefault="004A7368">
      <w:pPr>
        <w:overflowPunct w:val="0"/>
        <w:autoSpaceDE w:val="0"/>
        <w:autoSpaceDN w:val="0"/>
        <w:adjustRightInd w:val="0"/>
        <w:textAlignment w:val="baseline"/>
        <w:rPr>
          <w:b/>
          <w:bCs/>
          <w:lang w:eastAsia="ko-KR"/>
        </w:rPr>
      </w:pPr>
      <w:r>
        <w:rPr>
          <w:b/>
          <w:bCs/>
          <w:lang w:eastAsia="ko-KR"/>
        </w:rPr>
        <w:t>Observation 6</w:t>
      </w:r>
      <w:r w:rsidR="00FD5BD8" w:rsidRPr="00FD6A42">
        <w:rPr>
          <w:b/>
          <w:bCs/>
          <w:lang w:eastAsia="ko-KR"/>
        </w:rPr>
        <w:t>: Solution #11 Option 4 is an</w:t>
      </w:r>
      <w:r w:rsidR="000B066A">
        <w:rPr>
          <w:b/>
          <w:bCs/>
          <w:lang w:eastAsia="ko-KR"/>
        </w:rPr>
        <w:t xml:space="preserve"> extension of Option 2</w:t>
      </w:r>
      <w:r w:rsidR="00FD5BD8" w:rsidRPr="00FD6A42">
        <w:rPr>
          <w:b/>
          <w:bCs/>
          <w:lang w:eastAsia="ko-KR"/>
        </w:rPr>
        <w:t xml:space="preserve"> where multiple clock domains can be supported by delivering a single clock information (</w:t>
      </w:r>
      <w:r w:rsidR="00FD5BD8" w:rsidRPr="000D5684">
        <w:rPr>
          <w:b/>
          <w:bCs/>
          <w:lang w:eastAsia="ko-KR"/>
        </w:rPr>
        <w:t>5G GM</w:t>
      </w:r>
      <w:r w:rsidR="00FD5BD8" w:rsidRPr="00242317">
        <w:rPr>
          <w:b/>
          <w:bCs/>
          <w:lang w:eastAsia="ko-KR"/>
        </w:rPr>
        <w:t>) from gNB to UEs using RRC/SIB signalling.</w:t>
      </w:r>
      <w:r w:rsidR="002D0592" w:rsidRPr="00242317">
        <w:rPr>
          <w:b/>
          <w:bCs/>
          <w:lang w:eastAsia="ko-KR"/>
        </w:rPr>
        <w:t xml:space="preserve"> On the other hand</w:t>
      </w:r>
      <w:r w:rsidR="007C3B12" w:rsidRPr="00242317">
        <w:rPr>
          <w:b/>
          <w:bCs/>
          <w:lang w:eastAsia="ko-KR"/>
        </w:rPr>
        <w:t>,</w:t>
      </w:r>
      <w:r w:rsidR="002D0592" w:rsidRPr="00242317">
        <w:rPr>
          <w:b/>
          <w:bCs/>
          <w:lang w:eastAsia="ko-KR"/>
        </w:rPr>
        <w:t xml:space="preserve"> it requires working clocks in TSN networks to accept 5G GM as a Master clock, which may be a</w:t>
      </w:r>
      <w:r w:rsidR="007C3B12" w:rsidRPr="00242317">
        <w:rPr>
          <w:b/>
          <w:bCs/>
          <w:lang w:eastAsia="ko-KR"/>
        </w:rPr>
        <w:t>n issue</w:t>
      </w:r>
      <w:r w:rsidR="002D0592" w:rsidRPr="00242317">
        <w:rPr>
          <w:b/>
          <w:bCs/>
          <w:lang w:eastAsia="ko-KR"/>
        </w:rPr>
        <w:t>, but is outside of RAN2 expertise.</w:t>
      </w:r>
    </w:p>
    <w:p w14:paraId="73748C84" w14:textId="1A2708F8" w:rsidR="00587E88" w:rsidRDefault="00587E88" w:rsidP="00C7213E">
      <w:pPr>
        <w:overflowPunct w:val="0"/>
        <w:autoSpaceDE w:val="0"/>
        <w:autoSpaceDN w:val="0"/>
        <w:adjustRightInd w:val="0"/>
        <w:textAlignment w:val="baseline"/>
        <w:rPr>
          <w:lang w:val="en-US" w:eastAsia="zh-CN"/>
        </w:rPr>
      </w:pPr>
      <w:r w:rsidRPr="00C7213E">
        <w:rPr>
          <w:b/>
          <w:lang w:eastAsia="ko-KR"/>
        </w:rPr>
        <w:t>Solution #17</w:t>
      </w:r>
      <w:r w:rsidRPr="00D02052">
        <w:rPr>
          <w:lang w:eastAsia="ko-KR"/>
        </w:rPr>
        <w:t>: Deterministic Delay QoS Class for Time Synchronization Support of 3GPP Network</w:t>
      </w:r>
      <w:r w:rsidR="00817451">
        <w:rPr>
          <w:lang w:val="en-US" w:eastAsia="zh-CN"/>
        </w:rPr>
        <w:t>. Providing deterministic delay in TSN time scale means that both UPF and UE must be first synchronized with TSN GM to mitigate e.g. frequency error between 5G GM and TSN GM</w:t>
      </w:r>
      <w:r w:rsidR="00144C39">
        <w:rPr>
          <w:lang w:val="en-US" w:eastAsia="zh-CN"/>
        </w:rPr>
        <w:t>. In this solution, depending on the design choices, the RAN may be required to ensure deterministic and sometimes even symmetric delay for packets over Uu interface. This has substantial impact on RAN, especially for scheduling, and feasibility of this solution is currently unclear.</w:t>
      </w:r>
    </w:p>
    <w:p w14:paraId="0BBBAE16" w14:textId="1231D101" w:rsidR="00144C39" w:rsidRPr="00554E4F" w:rsidRDefault="00144C39">
      <w:pPr>
        <w:overflowPunct w:val="0"/>
        <w:autoSpaceDE w:val="0"/>
        <w:autoSpaceDN w:val="0"/>
        <w:adjustRightInd w:val="0"/>
        <w:textAlignment w:val="baseline"/>
        <w:rPr>
          <w:b/>
          <w:bCs/>
        </w:rPr>
      </w:pPr>
      <w:r w:rsidRPr="00FD6A42">
        <w:rPr>
          <w:b/>
          <w:bCs/>
          <w:lang w:val="en-US" w:eastAsia="zh-CN"/>
        </w:rPr>
        <w:t xml:space="preserve">Observation </w:t>
      </w:r>
      <w:r w:rsidR="00F57410">
        <w:rPr>
          <w:b/>
          <w:bCs/>
          <w:lang w:val="en-US" w:eastAsia="zh-CN"/>
        </w:rPr>
        <w:t>7</w:t>
      </w:r>
      <w:r w:rsidRPr="00FD6A42">
        <w:rPr>
          <w:b/>
          <w:bCs/>
          <w:lang w:val="en-US" w:eastAsia="zh-CN"/>
        </w:rPr>
        <w:t xml:space="preserve">: A feasibility of </w:t>
      </w:r>
      <w:r w:rsidRPr="00FD6A42">
        <w:rPr>
          <w:b/>
          <w:bCs/>
          <w:lang w:eastAsia="ko-KR"/>
        </w:rPr>
        <w:t>Solution #17 from RAN perspective is unclear. Even if feasible, which cannot be at the moment guaranteed, the impacts on RAN are deemed very high.</w:t>
      </w:r>
    </w:p>
    <w:p w14:paraId="593FA341" w14:textId="5B235EEC" w:rsidR="00587E88" w:rsidRDefault="00587E88" w:rsidP="00C7213E">
      <w:pPr>
        <w:overflowPunct w:val="0"/>
        <w:autoSpaceDE w:val="0"/>
        <w:autoSpaceDN w:val="0"/>
        <w:adjustRightInd w:val="0"/>
        <w:textAlignment w:val="baseline"/>
        <w:rPr>
          <w:lang w:val="en-US" w:eastAsia="zh-CN"/>
        </w:rPr>
      </w:pPr>
      <w:r w:rsidRPr="00C7213E">
        <w:rPr>
          <w:b/>
          <w:lang w:eastAsia="ko-KR"/>
        </w:rPr>
        <w:t>Solution #19</w:t>
      </w:r>
      <w:r w:rsidRPr="00D02052">
        <w:rPr>
          <w:lang w:eastAsia="ko-KR"/>
        </w:rPr>
        <w:t>: Time Synchronization between UE and TSN</w:t>
      </w:r>
      <w:r w:rsidR="00817451">
        <w:rPr>
          <w:lang w:eastAsia="ko-KR"/>
        </w:rPr>
        <w:t>. Solution</w:t>
      </w:r>
      <w:r w:rsidR="00817451" w:rsidRPr="00817451">
        <w:rPr>
          <w:lang w:val="en-US" w:eastAsia="zh-CN"/>
        </w:rPr>
        <w:t xml:space="preserve"> </w:t>
      </w:r>
      <w:r w:rsidR="00817451">
        <w:rPr>
          <w:lang w:val="en-US" w:eastAsia="zh-CN"/>
        </w:rPr>
        <w:t>exploits GTP and PDCP protocols for carrying timestamps in N3 and Uu interfaces, respectively.</w:t>
      </w:r>
      <w:r w:rsidR="00817451" w:rsidRPr="00817451">
        <w:rPr>
          <w:lang w:val="en-US" w:eastAsia="zh-CN"/>
        </w:rPr>
        <w:t xml:space="preserve"> </w:t>
      </w:r>
      <w:r w:rsidR="00817451">
        <w:rPr>
          <w:lang w:val="en-US" w:eastAsia="zh-CN"/>
        </w:rPr>
        <w:t>As a pre-condition UE, RAN and UPF needs to be time synchronized with 5G GM.</w:t>
      </w:r>
      <w:r w:rsidR="002A4509">
        <w:rPr>
          <w:lang w:val="en-US" w:eastAsia="zh-CN"/>
        </w:rPr>
        <w:t xml:space="preserve"> This means that SIB/RRC signalling of fine 5G GM needs to be specified with fine granularity (similarly </w:t>
      </w:r>
      <w:r w:rsidR="002A4509">
        <w:rPr>
          <w:lang w:val="en-US" w:eastAsia="zh-CN"/>
        </w:rPr>
        <w:lastRenderedPageBreak/>
        <w:t>as in previous solutions), but on top of that GTP and PDCP layer timestamping needs to be introduced. This has an additional complexity and impact on both RAN network and Uu interface.</w:t>
      </w:r>
      <w:r w:rsidR="00FA73A9">
        <w:rPr>
          <w:lang w:val="en-US" w:eastAsia="zh-CN"/>
        </w:rPr>
        <w:t xml:space="preserve"> This solution relies also on sending gPTP packets with unicast UP delivery, which even though feasible, will depend on message size, message frequency SINR geometry of the cell as indicated by RAN1 in [6]. </w:t>
      </w:r>
      <w:bookmarkStart w:id="0" w:name="_Hlk1123645"/>
      <w:r w:rsidR="00A167EF">
        <w:rPr>
          <w:lang w:val="en-US" w:eastAsia="zh-CN"/>
        </w:rPr>
        <w:t>Such mechanism is expected to scale worse than those based on broadcast signalling of timing information.</w:t>
      </w:r>
      <w:bookmarkEnd w:id="0"/>
    </w:p>
    <w:p w14:paraId="08584811" w14:textId="694E1C3D" w:rsidR="002A4509" w:rsidRDefault="00F57410" w:rsidP="00C7213E">
      <w:pPr>
        <w:overflowPunct w:val="0"/>
        <w:autoSpaceDE w:val="0"/>
        <w:autoSpaceDN w:val="0"/>
        <w:adjustRightInd w:val="0"/>
        <w:textAlignment w:val="baseline"/>
        <w:rPr>
          <w:b/>
          <w:lang w:val="en-US" w:eastAsia="zh-CN"/>
        </w:rPr>
      </w:pPr>
      <w:r>
        <w:rPr>
          <w:b/>
          <w:lang w:val="en-US" w:eastAsia="zh-CN"/>
        </w:rPr>
        <w:t>Observation 8</w:t>
      </w:r>
      <w:r w:rsidR="00F13FA9">
        <w:rPr>
          <w:b/>
          <w:lang w:val="en-US" w:eastAsia="zh-CN"/>
        </w:rPr>
        <w:t>: Solution #19</w:t>
      </w:r>
      <w:r w:rsidR="002A4509">
        <w:rPr>
          <w:b/>
          <w:lang w:val="en-US" w:eastAsia="zh-CN"/>
        </w:rPr>
        <w:t>, on top of SIB/RRC time information signalling, but introduces additional complexity by requiring time stamps to be added by gNB on PDCP layer in DL direction and by UE on PDCP layer as well as gNB on GTP layer in UL direction to all gPTP packets.</w:t>
      </w:r>
    </w:p>
    <w:p w14:paraId="757EE3A9" w14:textId="438285B9" w:rsidR="00A167EF" w:rsidRPr="00554E4F" w:rsidRDefault="00A167EF" w:rsidP="00C7213E">
      <w:pPr>
        <w:overflowPunct w:val="0"/>
        <w:autoSpaceDE w:val="0"/>
        <w:autoSpaceDN w:val="0"/>
        <w:adjustRightInd w:val="0"/>
        <w:textAlignment w:val="baseline"/>
        <w:rPr>
          <w:b/>
        </w:rPr>
      </w:pPr>
      <w:r>
        <w:rPr>
          <w:b/>
          <w:lang w:val="en-US" w:eastAsia="zh-CN"/>
        </w:rPr>
        <w:t>Observa</w:t>
      </w:r>
      <w:r w:rsidR="00F57410">
        <w:rPr>
          <w:b/>
          <w:lang w:val="en-US" w:eastAsia="zh-CN"/>
        </w:rPr>
        <w:t>tion 9</w:t>
      </w:r>
      <w:r>
        <w:rPr>
          <w:b/>
          <w:lang w:val="en-US" w:eastAsia="zh-CN"/>
        </w:rPr>
        <w:t xml:space="preserve">: Synchronization solutions based on time information delivery using UP unicast delivery as </w:t>
      </w:r>
      <w:r w:rsidRPr="00A167EF">
        <w:rPr>
          <w:b/>
          <w:lang w:val="en-US" w:eastAsia="zh-CN"/>
        </w:rPr>
        <w:t xml:space="preserve">expected to scale worse than </w:t>
      </w:r>
      <w:r>
        <w:rPr>
          <w:b/>
          <w:lang w:val="en-US" w:eastAsia="zh-CN"/>
        </w:rPr>
        <w:t xml:space="preserve">those based on </w:t>
      </w:r>
      <w:r w:rsidRPr="00A167EF">
        <w:rPr>
          <w:b/>
          <w:lang w:val="en-US" w:eastAsia="zh-CN"/>
        </w:rPr>
        <w:t>broadcast signalling of timing information.</w:t>
      </w:r>
    </w:p>
    <w:p w14:paraId="5F2FA018" w14:textId="47B29E62" w:rsidR="007F3094" w:rsidRDefault="007F3094" w:rsidP="00817451">
      <w:pPr>
        <w:overflowPunct w:val="0"/>
        <w:autoSpaceDE w:val="0"/>
        <w:autoSpaceDN w:val="0"/>
        <w:adjustRightInd w:val="0"/>
        <w:textAlignment w:val="baseline"/>
        <w:rPr>
          <w:lang w:eastAsia="ko-KR"/>
        </w:rPr>
      </w:pPr>
      <w:r w:rsidRPr="00C7213E">
        <w:rPr>
          <w:b/>
          <w:lang w:eastAsia="ko-KR"/>
        </w:rPr>
        <w:t>Solution #28</w:t>
      </w:r>
      <w:r w:rsidRPr="00D02052">
        <w:rPr>
          <w:lang w:eastAsia="ko-KR"/>
        </w:rPr>
        <w:t>:</w:t>
      </w:r>
      <w:r w:rsidR="00D02052" w:rsidRPr="00D02052">
        <w:rPr>
          <w:lang w:eastAsia="ko-KR"/>
        </w:rPr>
        <w:t xml:space="preserve"> TSN Time Synchronization Considering Multiple Clock Domains</w:t>
      </w:r>
      <w:r w:rsidR="00817451">
        <w:rPr>
          <w:lang w:eastAsia="ko-KR"/>
        </w:rPr>
        <w:t>. 5GS acts as transparent clock with independent internal clock achieving common concept of time between UEs and UPF as well as among different UEs. In this way, the one-way measurement and control of the E2E delay are made possible.</w:t>
      </w:r>
      <w:r w:rsidR="002C0547">
        <w:rPr>
          <w:lang w:eastAsia="ko-KR"/>
        </w:rPr>
        <w:t xml:space="preserve"> </w:t>
      </w:r>
      <w:r w:rsidR="00817451">
        <w:rPr>
          <w:lang w:eastAsia="ko-KR"/>
        </w:rPr>
        <w:t>Based on the internal synchronization, the 5GS transparently pass the external PTP message through and makes proper correction of the PTP header's "correctionField" with the known residence time.</w:t>
      </w:r>
      <w:r w:rsidR="00F13FA9">
        <w:rPr>
          <w:lang w:eastAsia="ko-KR"/>
        </w:rPr>
        <w:t xml:space="preserve"> Solution #28 can be realized using either introducing new QoS class to achieve a fixed residence time of the packets (similar to Solution #17) or by introducing time stamps for UP packets (similar to Solution #19). This solution will therefore suffer from same drawbacks as mentioned for Solution #17 and Solution #19 in observations 6, 7 and 8. </w:t>
      </w:r>
    </w:p>
    <w:p w14:paraId="11B3B6C5" w14:textId="24813BC8" w:rsidR="00F13FA9" w:rsidRPr="00554E4F" w:rsidRDefault="00F57410">
      <w:pPr>
        <w:overflowPunct w:val="0"/>
        <w:autoSpaceDE w:val="0"/>
        <w:autoSpaceDN w:val="0"/>
        <w:adjustRightInd w:val="0"/>
        <w:textAlignment w:val="baseline"/>
        <w:rPr>
          <w:b/>
          <w:bCs/>
          <w:lang w:eastAsia="ko-KR"/>
        </w:rPr>
      </w:pPr>
      <w:r>
        <w:rPr>
          <w:b/>
          <w:bCs/>
          <w:lang w:eastAsia="ko-KR"/>
        </w:rPr>
        <w:t>Observation 10</w:t>
      </w:r>
      <w:r w:rsidR="00F13FA9" w:rsidRPr="00FD6A42">
        <w:rPr>
          <w:b/>
          <w:bCs/>
          <w:lang w:eastAsia="ko-KR"/>
        </w:rPr>
        <w:t xml:space="preserve">: Observation 6 is applicable to Solution #28 option X.1, Observation 7 is applicable to Solution #28 option X.1 and Observation 8 is applicable to Solution #28 option X.1 and option X.2. </w:t>
      </w:r>
    </w:p>
    <w:p w14:paraId="232C9398" w14:textId="77777777" w:rsidR="00CC3222" w:rsidRPr="00554E4F" w:rsidRDefault="00CC3222" w:rsidP="00817451">
      <w:pPr>
        <w:overflowPunct w:val="0"/>
        <w:autoSpaceDE w:val="0"/>
        <w:autoSpaceDN w:val="0"/>
        <w:adjustRightInd w:val="0"/>
        <w:textAlignment w:val="baseline"/>
        <w:rPr>
          <w:b/>
        </w:rPr>
      </w:pPr>
    </w:p>
    <w:p w14:paraId="5409A455" w14:textId="5AE0851F" w:rsidR="00326573" w:rsidRPr="00554E4F" w:rsidRDefault="00CC3222" w:rsidP="00554E4F">
      <w:pPr>
        <w:pStyle w:val="Heading1"/>
        <w:rPr>
          <w:lang w:val="en-US" w:eastAsia="zh-CN"/>
        </w:rPr>
      </w:pPr>
      <w:r>
        <w:t xml:space="preserve">4 </w:t>
      </w:r>
      <w:r>
        <w:tab/>
        <w:t>Summary</w:t>
      </w:r>
    </w:p>
    <w:p w14:paraId="40C5C846" w14:textId="77777777" w:rsidR="00CC3222" w:rsidRDefault="00CC3222" w:rsidP="00D7322D">
      <w:pPr>
        <w:spacing w:after="0"/>
        <w:rPr>
          <w:lang w:val="en-US" w:eastAsia="zh-CN"/>
        </w:rPr>
      </w:pPr>
      <w:r>
        <w:rPr>
          <w:lang w:val="en-US" w:eastAsia="zh-CN"/>
        </w:rPr>
        <w:t>The following observations are made within the document with respect to different synchronization solutions from [1]:</w:t>
      </w:r>
    </w:p>
    <w:p w14:paraId="379D0D23" w14:textId="067E62E2" w:rsidR="00A4220F" w:rsidRPr="00554E4F" w:rsidRDefault="00A4220F" w:rsidP="00A4220F">
      <w:pPr>
        <w:spacing w:before="240"/>
        <w:rPr>
          <w:b/>
          <w:bCs/>
        </w:rPr>
      </w:pPr>
      <w:r w:rsidRPr="00FD6A42">
        <w:rPr>
          <w:b/>
          <w:bCs/>
        </w:rPr>
        <w:t>Observation 1: Solution #11 Option 1 requires packet jitter control in RAN, which has a big impact on scheduler and would require significant amount of work in RAN.</w:t>
      </w:r>
    </w:p>
    <w:p w14:paraId="1F0DC6C4" w14:textId="77777777" w:rsidR="00A4220F" w:rsidRPr="00554E4F" w:rsidRDefault="00A4220F" w:rsidP="00A4220F">
      <w:pPr>
        <w:rPr>
          <w:b/>
          <w:bCs/>
        </w:rPr>
      </w:pPr>
      <w:r w:rsidRPr="00FD6A42">
        <w:rPr>
          <w:b/>
          <w:bCs/>
        </w:rPr>
        <w:t>Observation 2: In Solution #11 Option 2 the overhead of the delivered time information increases ~linearly with the n</w:t>
      </w:r>
      <w:r w:rsidRPr="000D5684">
        <w:rPr>
          <w:b/>
          <w:bCs/>
        </w:rPr>
        <w:t xml:space="preserve">umber of signalled domains in case broadcast signalling is used. </w:t>
      </w:r>
      <w:r w:rsidRPr="00242317">
        <w:rPr>
          <w:b/>
          <w:bCs/>
        </w:rPr>
        <w:t>Existing SI message size limits are sufficient to carry information for 33 clock domains as required by SA1.</w:t>
      </w:r>
    </w:p>
    <w:p w14:paraId="6E8F18E1" w14:textId="77777777" w:rsidR="00A4220F" w:rsidRPr="00554E4F" w:rsidRDefault="00A4220F" w:rsidP="00A4220F">
      <w:pPr>
        <w:rPr>
          <w:b/>
          <w:bCs/>
        </w:rPr>
      </w:pPr>
      <w:r w:rsidRPr="00FD6A42">
        <w:rPr>
          <w:b/>
          <w:bCs/>
        </w:rPr>
        <w:t>Observation 3: Unicast RRC signalling may be used to improve radio resources efficiency, especially when delivering timing information for multiple clock domains or for clocks of poor quality.</w:t>
      </w:r>
    </w:p>
    <w:p w14:paraId="02BA5B1D" w14:textId="77777777" w:rsidR="00A4220F" w:rsidRPr="00554E4F" w:rsidRDefault="00A4220F" w:rsidP="00A4220F">
      <w:pPr>
        <w:rPr>
          <w:b/>
          <w:bCs/>
        </w:rPr>
      </w:pPr>
      <w:r w:rsidRPr="004A7368">
        <w:rPr>
          <w:b/>
        </w:rPr>
        <w:t xml:space="preserve">Observation 4: Solution #11 Option 2 requires gNB to be (g)PTP capable, but that has not impact on RAN specifications. Knowledge of TSN time </w:t>
      </w:r>
      <w:r w:rsidRPr="00182650">
        <w:rPr>
          <w:b/>
        </w:rPr>
        <w:t>is useful for RAN, e.g. for more deterministic</w:t>
      </w:r>
      <w:r w:rsidRPr="00953E5D">
        <w:rPr>
          <w:b/>
        </w:rPr>
        <w:t xml:space="preserve"> scheduling of TSN traffic.</w:t>
      </w:r>
    </w:p>
    <w:p w14:paraId="42462640" w14:textId="77777777" w:rsidR="00A4220F" w:rsidRPr="00554E4F" w:rsidRDefault="00A4220F" w:rsidP="00A4220F">
      <w:pPr>
        <w:overflowPunct w:val="0"/>
        <w:autoSpaceDE w:val="0"/>
        <w:autoSpaceDN w:val="0"/>
        <w:adjustRightInd w:val="0"/>
        <w:textAlignment w:val="baseline"/>
        <w:rPr>
          <w:b/>
          <w:bCs/>
          <w:lang w:eastAsia="ko-KR"/>
        </w:rPr>
      </w:pPr>
      <w:r w:rsidRPr="00FD6A42">
        <w:rPr>
          <w:b/>
          <w:bCs/>
          <w:lang w:eastAsia="ko-KR"/>
        </w:rPr>
        <w:t xml:space="preserve">Observation 5: Solution #11 Option 3 </w:t>
      </w:r>
      <w:r>
        <w:rPr>
          <w:b/>
          <w:bCs/>
          <w:lang w:eastAsia="ko-KR"/>
        </w:rPr>
        <w:t xml:space="preserve">requires </w:t>
      </w:r>
      <w:r w:rsidRPr="00FD6A42">
        <w:rPr>
          <w:b/>
          <w:bCs/>
          <w:lang w:eastAsia="ko-KR"/>
        </w:rPr>
        <w:t xml:space="preserve">5G GM timing to be delivered from gNB to UEs using RRC/SIB signalling </w:t>
      </w:r>
      <w:r>
        <w:rPr>
          <w:b/>
          <w:bCs/>
          <w:lang w:eastAsia="ko-KR"/>
        </w:rPr>
        <w:t xml:space="preserve">and additionally </w:t>
      </w:r>
      <w:r w:rsidRPr="00242317">
        <w:rPr>
          <w:b/>
          <w:bCs/>
          <w:lang w:eastAsia="ko-KR"/>
        </w:rPr>
        <w:t>(g)PTP packets need to be delivered to the UEs with unicast UP transmissions</w:t>
      </w:r>
      <w:r>
        <w:rPr>
          <w:b/>
          <w:bCs/>
          <w:lang w:eastAsia="ko-KR"/>
        </w:rPr>
        <w:t>.</w:t>
      </w:r>
    </w:p>
    <w:p w14:paraId="1836405E" w14:textId="77777777" w:rsidR="00A4220F" w:rsidRPr="00554E4F" w:rsidRDefault="00A4220F" w:rsidP="00A4220F">
      <w:pPr>
        <w:overflowPunct w:val="0"/>
        <w:autoSpaceDE w:val="0"/>
        <w:autoSpaceDN w:val="0"/>
        <w:adjustRightInd w:val="0"/>
        <w:textAlignment w:val="baseline"/>
        <w:rPr>
          <w:b/>
          <w:bCs/>
          <w:lang w:eastAsia="ko-KR"/>
        </w:rPr>
      </w:pPr>
      <w:r>
        <w:rPr>
          <w:b/>
          <w:bCs/>
          <w:lang w:eastAsia="ko-KR"/>
        </w:rPr>
        <w:t>Observation 6</w:t>
      </w:r>
      <w:r w:rsidRPr="00FD6A42">
        <w:rPr>
          <w:b/>
          <w:bCs/>
          <w:lang w:eastAsia="ko-KR"/>
        </w:rPr>
        <w:t>: Solution #11 Option 4 is an</w:t>
      </w:r>
      <w:r>
        <w:rPr>
          <w:b/>
          <w:bCs/>
          <w:lang w:eastAsia="ko-KR"/>
        </w:rPr>
        <w:t xml:space="preserve"> extension of Option 2</w:t>
      </w:r>
      <w:r w:rsidRPr="00FD6A42">
        <w:rPr>
          <w:b/>
          <w:bCs/>
          <w:lang w:eastAsia="ko-KR"/>
        </w:rPr>
        <w:t xml:space="preserve"> where multiple clock domains can be supported by delivering a single clock information (</w:t>
      </w:r>
      <w:r w:rsidRPr="000D5684">
        <w:rPr>
          <w:b/>
          <w:bCs/>
          <w:lang w:eastAsia="ko-KR"/>
        </w:rPr>
        <w:t>5G GM</w:t>
      </w:r>
      <w:r w:rsidRPr="00242317">
        <w:rPr>
          <w:b/>
          <w:bCs/>
          <w:lang w:eastAsia="ko-KR"/>
        </w:rPr>
        <w:t>) from gNB to UEs using RRC/SIB signalling. On the other hand, it requires working clocks in TSN networks to accept 5G GM as a Master clock, which may be an issue, but is outside of RAN2 expertise.</w:t>
      </w:r>
    </w:p>
    <w:p w14:paraId="74501BD4" w14:textId="77777777" w:rsidR="00A4220F" w:rsidRPr="00554E4F" w:rsidRDefault="00A4220F" w:rsidP="00A4220F">
      <w:pPr>
        <w:overflowPunct w:val="0"/>
        <w:autoSpaceDE w:val="0"/>
        <w:autoSpaceDN w:val="0"/>
        <w:adjustRightInd w:val="0"/>
        <w:textAlignment w:val="baseline"/>
        <w:rPr>
          <w:b/>
          <w:bCs/>
        </w:rPr>
      </w:pPr>
      <w:r w:rsidRPr="00FD6A42">
        <w:rPr>
          <w:b/>
          <w:bCs/>
          <w:lang w:val="en-US" w:eastAsia="zh-CN"/>
        </w:rPr>
        <w:t xml:space="preserve">Observation </w:t>
      </w:r>
      <w:r>
        <w:rPr>
          <w:b/>
          <w:bCs/>
          <w:lang w:val="en-US" w:eastAsia="zh-CN"/>
        </w:rPr>
        <w:t>7</w:t>
      </w:r>
      <w:r w:rsidRPr="00FD6A42">
        <w:rPr>
          <w:b/>
          <w:bCs/>
          <w:lang w:val="en-US" w:eastAsia="zh-CN"/>
        </w:rPr>
        <w:t xml:space="preserve">: A feasibility of </w:t>
      </w:r>
      <w:r w:rsidRPr="00FD6A42">
        <w:rPr>
          <w:b/>
          <w:bCs/>
          <w:lang w:eastAsia="ko-KR"/>
        </w:rPr>
        <w:t>Solution #17 from RAN perspective is unclear. Even if feasible, which cannot be at the moment guaranteed, the impacts on RAN are deemed very high.</w:t>
      </w:r>
    </w:p>
    <w:p w14:paraId="4048915F" w14:textId="77777777" w:rsidR="00A4220F" w:rsidRDefault="00A4220F" w:rsidP="00A4220F">
      <w:pPr>
        <w:overflowPunct w:val="0"/>
        <w:autoSpaceDE w:val="0"/>
        <w:autoSpaceDN w:val="0"/>
        <w:adjustRightInd w:val="0"/>
        <w:textAlignment w:val="baseline"/>
        <w:rPr>
          <w:b/>
          <w:lang w:val="en-US" w:eastAsia="zh-CN"/>
        </w:rPr>
      </w:pPr>
      <w:r>
        <w:rPr>
          <w:b/>
          <w:lang w:val="en-US" w:eastAsia="zh-CN"/>
        </w:rPr>
        <w:t>Observation 8: Solution #19, on top of SIB/RRC time information signalling, but introduces additional complexity by requiring time stamps to be added by gNB on PDCP layer in DL direction and by UE on PDCP layer as well as gNB on GTP layer in UL direction to all gPTP packets.</w:t>
      </w:r>
    </w:p>
    <w:p w14:paraId="3AFDBF01" w14:textId="77777777" w:rsidR="00A4220F" w:rsidRPr="00554E4F" w:rsidRDefault="00A4220F" w:rsidP="00A4220F">
      <w:pPr>
        <w:overflowPunct w:val="0"/>
        <w:autoSpaceDE w:val="0"/>
        <w:autoSpaceDN w:val="0"/>
        <w:adjustRightInd w:val="0"/>
        <w:textAlignment w:val="baseline"/>
        <w:rPr>
          <w:b/>
        </w:rPr>
      </w:pPr>
      <w:r>
        <w:rPr>
          <w:b/>
          <w:lang w:val="en-US" w:eastAsia="zh-CN"/>
        </w:rPr>
        <w:t xml:space="preserve">Observation 9: Synchronization solutions based on time information delivery using UP unicast delivery as </w:t>
      </w:r>
      <w:r w:rsidRPr="00A167EF">
        <w:rPr>
          <w:b/>
          <w:lang w:val="en-US" w:eastAsia="zh-CN"/>
        </w:rPr>
        <w:t xml:space="preserve">expected to scale worse than </w:t>
      </w:r>
      <w:r>
        <w:rPr>
          <w:b/>
          <w:lang w:val="en-US" w:eastAsia="zh-CN"/>
        </w:rPr>
        <w:t xml:space="preserve">those based on </w:t>
      </w:r>
      <w:r w:rsidRPr="00A167EF">
        <w:rPr>
          <w:b/>
          <w:lang w:val="en-US" w:eastAsia="zh-CN"/>
        </w:rPr>
        <w:t>broadcast signalling of timing information.</w:t>
      </w:r>
    </w:p>
    <w:p w14:paraId="33956CDE" w14:textId="77777777" w:rsidR="00A4220F" w:rsidRPr="00554E4F" w:rsidRDefault="00A4220F" w:rsidP="00A4220F">
      <w:pPr>
        <w:overflowPunct w:val="0"/>
        <w:autoSpaceDE w:val="0"/>
        <w:autoSpaceDN w:val="0"/>
        <w:adjustRightInd w:val="0"/>
        <w:textAlignment w:val="baseline"/>
        <w:rPr>
          <w:b/>
          <w:bCs/>
          <w:lang w:eastAsia="ko-KR"/>
        </w:rPr>
      </w:pPr>
      <w:r>
        <w:rPr>
          <w:b/>
          <w:bCs/>
          <w:lang w:eastAsia="ko-KR"/>
        </w:rPr>
        <w:t>Observation 10</w:t>
      </w:r>
      <w:r w:rsidRPr="00FD6A42">
        <w:rPr>
          <w:b/>
          <w:bCs/>
          <w:lang w:eastAsia="ko-KR"/>
        </w:rPr>
        <w:t xml:space="preserve">: Observation 6 is applicable to Solution #28 option X.1, Observation 7 is applicable to Solution #28 option X.1 and Observation 8 is applicable to Solution #28 option X.1 and option X.2. </w:t>
      </w:r>
    </w:p>
    <w:p w14:paraId="4900B32E" w14:textId="77777777" w:rsidR="00DD156E" w:rsidRPr="00A4220F" w:rsidRDefault="00DD156E" w:rsidP="00D7322D">
      <w:pPr>
        <w:spacing w:after="0"/>
        <w:rPr>
          <w:lang w:eastAsia="zh-CN"/>
        </w:rPr>
      </w:pPr>
    </w:p>
    <w:p w14:paraId="4E7A6678" w14:textId="26F03C77" w:rsidR="006B4DC1" w:rsidRDefault="00326573" w:rsidP="00D7322D">
      <w:pPr>
        <w:spacing w:after="0"/>
        <w:rPr>
          <w:lang w:val="en-US" w:eastAsia="zh-CN"/>
        </w:rPr>
      </w:pPr>
      <w:r>
        <w:rPr>
          <w:lang w:val="en-US" w:eastAsia="zh-CN"/>
        </w:rPr>
        <w:t>Table 1 summarizes the impacts of the solutions from RAN perspective.</w:t>
      </w:r>
    </w:p>
    <w:p w14:paraId="5BCEFC0F" w14:textId="77777777" w:rsidR="00CC3222" w:rsidRDefault="00CC3222" w:rsidP="00D7322D">
      <w:pPr>
        <w:spacing w:after="0"/>
        <w:rPr>
          <w:lang w:val="en-US" w:eastAsia="zh-CN"/>
        </w:rPr>
      </w:pPr>
    </w:p>
    <w:p w14:paraId="3AC061F1" w14:textId="1FDC145E" w:rsidR="00CC3222" w:rsidRPr="00554E4F" w:rsidRDefault="00CC3222" w:rsidP="00554E4F">
      <w:pPr>
        <w:pStyle w:val="Caption"/>
        <w:rPr>
          <w:lang w:val="en-US"/>
        </w:rPr>
      </w:pPr>
      <w:r>
        <w:rPr>
          <w:lang w:val="en-US"/>
        </w:rPr>
        <w:t>Table 1. Summary of feasibility and impacts of different synchronization solutions from RAN perspective</w:t>
      </w:r>
    </w:p>
    <w:tbl>
      <w:tblPr>
        <w:tblStyle w:val="TableGrid"/>
        <w:tblW w:w="0" w:type="auto"/>
        <w:tblLook w:val="04A0" w:firstRow="1" w:lastRow="0" w:firstColumn="1" w:lastColumn="0" w:noHBand="0" w:noVBand="1"/>
      </w:tblPr>
      <w:tblGrid>
        <w:gridCol w:w="2122"/>
        <w:gridCol w:w="2693"/>
        <w:gridCol w:w="1559"/>
        <w:gridCol w:w="3257"/>
      </w:tblGrid>
      <w:tr w:rsidR="00764887" w14:paraId="095FE742" w14:textId="77777777" w:rsidTr="00554E4F">
        <w:tc>
          <w:tcPr>
            <w:tcW w:w="2122" w:type="dxa"/>
          </w:tcPr>
          <w:p w14:paraId="63F6C932" w14:textId="6E51913E" w:rsidR="00764887" w:rsidRDefault="00764887" w:rsidP="00764887">
            <w:pPr>
              <w:spacing w:after="0"/>
              <w:rPr>
                <w:lang w:val="en-US" w:eastAsia="zh-CN"/>
              </w:rPr>
            </w:pPr>
          </w:p>
        </w:tc>
        <w:tc>
          <w:tcPr>
            <w:tcW w:w="2693" w:type="dxa"/>
          </w:tcPr>
          <w:p w14:paraId="0D915DFB" w14:textId="7B258C74" w:rsidR="00764887" w:rsidRDefault="00764887" w:rsidP="00764887">
            <w:pPr>
              <w:spacing w:after="0"/>
              <w:rPr>
                <w:lang w:val="en-US" w:eastAsia="zh-CN"/>
              </w:rPr>
            </w:pPr>
            <w:r>
              <w:rPr>
                <w:lang w:val="en-US" w:eastAsia="zh-CN"/>
              </w:rPr>
              <w:t>Main characteristic</w:t>
            </w:r>
          </w:p>
        </w:tc>
        <w:tc>
          <w:tcPr>
            <w:tcW w:w="1559" w:type="dxa"/>
          </w:tcPr>
          <w:p w14:paraId="1CCF1F5B" w14:textId="112676AA" w:rsidR="00764887" w:rsidRDefault="00764887" w:rsidP="00764887">
            <w:pPr>
              <w:spacing w:after="0"/>
              <w:rPr>
                <w:lang w:val="en-US" w:eastAsia="zh-CN"/>
              </w:rPr>
            </w:pPr>
            <w:r>
              <w:rPr>
                <w:lang w:val="en-US" w:eastAsia="zh-CN"/>
              </w:rPr>
              <w:t>Feasibility</w:t>
            </w:r>
          </w:p>
        </w:tc>
        <w:tc>
          <w:tcPr>
            <w:tcW w:w="3257" w:type="dxa"/>
          </w:tcPr>
          <w:p w14:paraId="50F2B03D" w14:textId="7D4D9521" w:rsidR="00764887" w:rsidRDefault="00764887" w:rsidP="00764887">
            <w:pPr>
              <w:spacing w:after="0"/>
              <w:rPr>
                <w:lang w:val="en-US" w:eastAsia="zh-CN"/>
              </w:rPr>
            </w:pPr>
            <w:r>
              <w:rPr>
                <w:lang w:val="en-US" w:eastAsia="zh-CN"/>
              </w:rPr>
              <w:t>RAN impact</w:t>
            </w:r>
          </w:p>
        </w:tc>
      </w:tr>
      <w:tr w:rsidR="00764887" w14:paraId="4DFFC580" w14:textId="77777777" w:rsidTr="00554E4F">
        <w:tc>
          <w:tcPr>
            <w:tcW w:w="2122" w:type="dxa"/>
          </w:tcPr>
          <w:p w14:paraId="3F379350" w14:textId="4A3DEA77" w:rsidR="00764887" w:rsidRDefault="00764887" w:rsidP="00764887">
            <w:pPr>
              <w:spacing w:after="0"/>
              <w:rPr>
                <w:lang w:val="en-US" w:eastAsia="zh-CN"/>
              </w:rPr>
            </w:pPr>
            <w:r w:rsidRPr="00FD6A42">
              <w:rPr>
                <w:b/>
                <w:bCs/>
                <w:lang w:eastAsia="ko-KR"/>
              </w:rPr>
              <w:t>Solution #11 Option 1</w:t>
            </w:r>
          </w:p>
        </w:tc>
        <w:tc>
          <w:tcPr>
            <w:tcW w:w="2693" w:type="dxa"/>
          </w:tcPr>
          <w:p w14:paraId="521B30B7" w14:textId="20851C5C" w:rsidR="00764887" w:rsidRPr="00CC3222" w:rsidRDefault="00103DF0" w:rsidP="00764887">
            <w:pPr>
              <w:spacing w:after="0"/>
              <w:rPr>
                <w:lang w:val="en-US" w:eastAsia="zh-CN"/>
              </w:rPr>
            </w:pPr>
            <w:r>
              <w:rPr>
                <w:lang w:eastAsia="ko-KR"/>
              </w:rPr>
              <w:t>Relies on t</w:t>
            </w:r>
            <w:r w:rsidRPr="00D02052">
              <w:rPr>
                <w:lang w:eastAsia="ko-KR"/>
              </w:rPr>
              <w:t>ransport of 802.1AS messages over the 5G system to convey timing to the UE</w:t>
            </w:r>
          </w:p>
        </w:tc>
        <w:tc>
          <w:tcPr>
            <w:tcW w:w="1559" w:type="dxa"/>
          </w:tcPr>
          <w:p w14:paraId="7828AF59" w14:textId="2F63D34E" w:rsidR="00764887" w:rsidRDefault="00764887" w:rsidP="00764887">
            <w:pPr>
              <w:spacing w:after="0"/>
              <w:rPr>
                <w:lang w:val="en-US" w:eastAsia="zh-CN"/>
              </w:rPr>
            </w:pPr>
            <w:r>
              <w:rPr>
                <w:lang w:val="en-US" w:eastAsia="zh-CN"/>
              </w:rPr>
              <w:t>Unclear</w:t>
            </w:r>
          </w:p>
        </w:tc>
        <w:tc>
          <w:tcPr>
            <w:tcW w:w="3257" w:type="dxa"/>
          </w:tcPr>
          <w:p w14:paraId="0D095815" w14:textId="4F8C7D0A" w:rsidR="00103DF0" w:rsidRDefault="00103DF0" w:rsidP="00554E4F">
            <w:pPr>
              <w:spacing w:after="0"/>
              <w:rPr>
                <w:lang w:val="en-US" w:eastAsia="zh-CN"/>
              </w:rPr>
            </w:pPr>
            <w:r>
              <w:rPr>
                <w:lang w:val="en-US" w:eastAsia="zh-CN"/>
              </w:rPr>
              <w:t xml:space="preserve">- </w:t>
            </w:r>
            <w:r>
              <w:rPr>
                <w:lang w:val="en-US" w:eastAsia="zh-CN"/>
              </w:rPr>
              <w:t>R</w:t>
            </w:r>
            <w:r w:rsidRPr="00554E4F">
              <w:rPr>
                <w:lang w:val="en-US" w:eastAsia="zh-CN"/>
              </w:rPr>
              <w:t>equires packet jitter control in RAN</w:t>
            </w:r>
          </w:p>
          <w:p w14:paraId="0A8742F4" w14:textId="186E4E2B" w:rsidR="00764887" w:rsidRPr="00554E4F" w:rsidRDefault="00182650" w:rsidP="00554E4F">
            <w:pPr>
              <w:spacing w:after="0"/>
              <w:rPr>
                <w:lang w:val="en-US" w:eastAsia="zh-CN"/>
              </w:rPr>
            </w:pPr>
            <w:r>
              <w:rPr>
                <w:lang w:val="en-US" w:eastAsia="zh-CN"/>
              </w:rPr>
              <w:t xml:space="preserve">- </w:t>
            </w:r>
            <w:r w:rsidR="00764887">
              <w:rPr>
                <w:lang w:val="en-US" w:eastAsia="zh-CN"/>
              </w:rPr>
              <w:t>Significant impact on RAN scheduler</w:t>
            </w:r>
          </w:p>
          <w:p w14:paraId="4BDBE57D" w14:textId="64CA188F" w:rsidR="00764887" w:rsidRDefault="00182650" w:rsidP="00554E4F">
            <w:pPr>
              <w:spacing w:after="0"/>
              <w:rPr>
                <w:lang w:val="en-US" w:eastAsia="zh-CN"/>
              </w:rPr>
            </w:pPr>
            <w:r>
              <w:rPr>
                <w:lang w:val="en-US" w:eastAsia="zh-CN"/>
              </w:rPr>
              <w:t xml:space="preserve">- </w:t>
            </w:r>
            <w:r w:rsidR="6E044EE7" w:rsidRPr="00554E4F">
              <w:rPr>
                <w:lang w:val="en-US" w:eastAsia="zh-CN"/>
              </w:rPr>
              <w:t>gNB is not aware of working clock</w:t>
            </w:r>
          </w:p>
        </w:tc>
      </w:tr>
      <w:tr w:rsidR="00764887" w14:paraId="143EE145" w14:textId="77777777" w:rsidTr="00554E4F">
        <w:tc>
          <w:tcPr>
            <w:tcW w:w="2122" w:type="dxa"/>
          </w:tcPr>
          <w:p w14:paraId="68489837" w14:textId="0E8CF4EB" w:rsidR="00764887" w:rsidRDefault="00764887" w:rsidP="00764887">
            <w:pPr>
              <w:spacing w:after="0"/>
              <w:rPr>
                <w:lang w:val="en-US" w:eastAsia="zh-CN"/>
              </w:rPr>
            </w:pPr>
            <w:r w:rsidRPr="00FD6A42">
              <w:rPr>
                <w:b/>
                <w:bCs/>
                <w:lang w:eastAsia="ko-KR"/>
              </w:rPr>
              <w:t>Solution #11 Option 2</w:t>
            </w:r>
          </w:p>
        </w:tc>
        <w:tc>
          <w:tcPr>
            <w:tcW w:w="2693" w:type="dxa"/>
          </w:tcPr>
          <w:p w14:paraId="44045238" w14:textId="7B66D10D" w:rsidR="00764887" w:rsidRPr="00554E4F" w:rsidRDefault="00764887" w:rsidP="00554E4F">
            <w:r>
              <w:t>Relies on broadcast/unicast RRC signalling of time information. Multiple domains are supported by adding additional clock information in RRC signalling</w:t>
            </w:r>
          </w:p>
        </w:tc>
        <w:tc>
          <w:tcPr>
            <w:tcW w:w="1559" w:type="dxa"/>
          </w:tcPr>
          <w:p w14:paraId="74D2F8D2" w14:textId="2AEA3A89" w:rsidR="00764887" w:rsidRDefault="00764887" w:rsidP="00764887">
            <w:pPr>
              <w:spacing w:after="0"/>
              <w:rPr>
                <w:lang w:val="en-US" w:eastAsia="zh-CN"/>
              </w:rPr>
            </w:pPr>
            <w:r>
              <w:rPr>
                <w:lang w:val="en-US" w:eastAsia="zh-CN"/>
              </w:rPr>
              <w:t>Feasible</w:t>
            </w:r>
          </w:p>
        </w:tc>
        <w:tc>
          <w:tcPr>
            <w:tcW w:w="3257" w:type="dxa"/>
          </w:tcPr>
          <w:p w14:paraId="066010DF" w14:textId="77777777" w:rsidR="00764887" w:rsidRDefault="00764887" w:rsidP="00764887">
            <w:pPr>
              <w:spacing w:after="0"/>
              <w:rPr>
                <w:lang w:val="en-US" w:eastAsia="zh-CN"/>
              </w:rPr>
            </w:pPr>
            <w:r>
              <w:rPr>
                <w:lang w:val="en-US" w:eastAsia="zh-CN"/>
              </w:rPr>
              <w:t>- Requires extension of SIB9</w:t>
            </w:r>
          </w:p>
          <w:p w14:paraId="60FEEAF3" w14:textId="2F42654E" w:rsidR="00764887" w:rsidRDefault="00764887" w:rsidP="00764887">
            <w:pPr>
              <w:spacing w:after="0"/>
              <w:rPr>
                <w:lang w:val="en-US" w:eastAsia="zh-CN"/>
              </w:rPr>
            </w:pPr>
            <w:r>
              <w:rPr>
                <w:lang w:val="en-US" w:eastAsia="zh-CN"/>
              </w:rPr>
              <w:t>- can support 33 clock domains as per SA1 requirement, but overhead increases with the number of signaled domains</w:t>
            </w:r>
            <w:r w:rsidR="685F1957">
              <w:rPr>
                <w:lang w:val="en-US" w:eastAsia="zh-CN"/>
              </w:rPr>
              <w:t>.</w:t>
            </w:r>
          </w:p>
          <w:p w14:paraId="5CA07F42" w14:textId="1042AF38" w:rsidR="00764887" w:rsidRDefault="00764887" w:rsidP="00764887">
            <w:pPr>
              <w:spacing w:after="0"/>
              <w:rPr>
                <w:lang w:val="en-US" w:eastAsia="zh-CN"/>
              </w:rPr>
            </w:pPr>
            <w:r>
              <w:rPr>
                <w:lang w:val="en-US" w:eastAsia="zh-CN"/>
              </w:rPr>
              <w:t>- requires PTP support in gNB</w:t>
            </w:r>
            <w:r w:rsidR="4F9E5312">
              <w:rPr>
                <w:lang w:val="en-US" w:eastAsia="zh-CN"/>
              </w:rPr>
              <w:t xml:space="preserve">, </w:t>
            </w:r>
            <w:r w:rsidR="005A548D">
              <w:rPr>
                <w:lang w:val="en-US" w:eastAsia="zh-CN"/>
              </w:rPr>
              <w:t xml:space="preserve">(but it </w:t>
            </w:r>
            <w:r w:rsidR="03A3F337">
              <w:rPr>
                <w:lang w:val="en-US" w:eastAsia="zh-CN"/>
              </w:rPr>
              <w:t xml:space="preserve">may </w:t>
            </w:r>
            <w:r w:rsidR="005A548D">
              <w:rPr>
                <w:lang w:val="en-US" w:eastAsia="zh-CN"/>
              </w:rPr>
              <w:t xml:space="preserve">already </w:t>
            </w:r>
            <w:r w:rsidR="03A3F337">
              <w:rPr>
                <w:lang w:val="en-US" w:eastAsia="zh-CN"/>
              </w:rPr>
              <w:t>exist as part of fr</w:t>
            </w:r>
            <w:r w:rsidR="6772D0E5">
              <w:rPr>
                <w:lang w:val="en-US" w:eastAsia="zh-CN"/>
              </w:rPr>
              <w:t>onthau</w:t>
            </w:r>
            <w:r w:rsidR="7B3D481E">
              <w:rPr>
                <w:lang w:val="en-US" w:eastAsia="zh-CN"/>
              </w:rPr>
              <w:t>l</w:t>
            </w:r>
            <w:r w:rsidR="6772D0E5">
              <w:rPr>
                <w:lang w:val="en-US" w:eastAsia="zh-CN"/>
              </w:rPr>
              <w:t xml:space="preserve"> network</w:t>
            </w:r>
            <w:r w:rsidR="005A548D">
              <w:rPr>
                <w:lang w:val="en-US" w:eastAsia="zh-CN"/>
              </w:rPr>
              <w:t>)</w:t>
            </w:r>
          </w:p>
        </w:tc>
      </w:tr>
      <w:tr w:rsidR="00764887" w14:paraId="5A1F23EE" w14:textId="77777777" w:rsidTr="00554E4F">
        <w:tc>
          <w:tcPr>
            <w:tcW w:w="2122" w:type="dxa"/>
          </w:tcPr>
          <w:p w14:paraId="4B54C2D2" w14:textId="4D6524D8" w:rsidR="00764887" w:rsidRPr="00554E4F" w:rsidRDefault="00764887" w:rsidP="00554E4F">
            <w:pPr>
              <w:spacing w:after="0"/>
              <w:rPr>
                <w:b/>
                <w:bCs/>
                <w:lang w:eastAsia="ko-KR"/>
              </w:rPr>
            </w:pPr>
            <w:r w:rsidRPr="00FD6A42">
              <w:rPr>
                <w:b/>
                <w:bCs/>
                <w:lang w:eastAsia="ko-KR"/>
              </w:rPr>
              <w:t>Solution #11 Option 3</w:t>
            </w:r>
          </w:p>
        </w:tc>
        <w:tc>
          <w:tcPr>
            <w:tcW w:w="2693" w:type="dxa"/>
          </w:tcPr>
          <w:p w14:paraId="0DC2D952" w14:textId="21E1B662" w:rsidR="00764887" w:rsidRDefault="000216C6" w:rsidP="00764887">
            <w:pPr>
              <w:spacing w:after="0"/>
              <w:rPr>
                <w:lang w:val="en-US" w:eastAsia="zh-CN"/>
              </w:rPr>
            </w:pPr>
            <w:r>
              <w:t xml:space="preserve">Relies on broadcast/unicast RRC signalling of time </w:t>
            </w:r>
            <w:r>
              <w:t xml:space="preserve">information and additional </w:t>
            </w:r>
            <w:r w:rsidR="4D697DC4">
              <w:t>p</w:t>
            </w:r>
            <w:r w:rsidR="2BB47272">
              <w:t xml:space="preserve">er UE </w:t>
            </w:r>
            <w:r>
              <w:t>(g)</w:t>
            </w:r>
            <w:r w:rsidR="5962BAD2">
              <w:t xml:space="preserve">PTP </w:t>
            </w:r>
            <w:r w:rsidR="00BF514B">
              <w:t xml:space="preserve">messages </w:t>
            </w:r>
            <w:r w:rsidR="008C58A8">
              <w:t xml:space="preserve">delivery via UP </w:t>
            </w:r>
            <w:r w:rsidR="00764887">
              <w:t>unicast</w:t>
            </w:r>
            <w:r w:rsidR="2BB47272" w:rsidRPr="09D7461C">
              <w:t>.</w:t>
            </w:r>
            <w:r w:rsidR="00764887" w:rsidRPr="09D7461C">
              <w:t xml:space="preserve"> </w:t>
            </w:r>
          </w:p>
        </w:tc>
        <w:tc>
          <w:tcPr>
            <w:tcW w:w="1559" w:type="dxa"/>
          </w:tcPr>
          <w:p w14:paraId="0717C8E7" w14:textId="242B4EB7" w:rsidR="00764887" w:rsidRDefault="00A4220F" w:rsidP="00764887">
            <w:pPr>
              <w:spacing w:after="0"/>
              <w:rPr>
                <w:lang w:val="en-US" w:eastAsia="zh-CN"/>
              </w:rPr>
            </w:pPr>
            <w:r>
              <w:rPr>
                <w:lang w:val="en-US" w:eastAsia="zh-CN"/>
              </w:rPr>
              <w:t>Feasible</w:t>
            </w:r>
          </w:p>
        </w:tc>
        <w:tc>
          <w:tcPr>
            <w:tcW w:w="3257" w:type="dxa"/>
          </w:tcPr>
          <w:p w14:paraId="06E490F1" w14:textId="6E0E5B47" w:rsidR="00A72150" w:rsidRDefault="00A72150" w:rsidP="00A72150">
            <w:pPr>
              <w:spacing w:after="0"/>
              <w:rPr>
                <w:lang w:val="en-US" w:eastAsia="zh-CN"/>
              </w:rPr>
            </w:pPr>
            <w:r>
              <w:rPr>
                <w:lang w:val="en-US" w:eastAsia="zh-CN"/>
              </w:rPr>
              <w:t>- Requires extension of SIB9</w:t>
            </w:r>
          </w:p>
          <w:p w14:paraId="360B36C4" w14:textId="76841BB1" w:rsidR="00764887" w:rsidRDefault="00764887" w:rsidP="00764887">
            <w:pPr>
              <w:spacing w:after="0"/>
              <w:rPr>
                <w:lang w:val="en-US" w:eastAsia="zh-CN"/>
              </w:rPr>
            </w:pPr>
            <w:r>
              <w:rPr>
                <w:lang w:val="en-US" w:eastAsia="zh-CN"/>
              </w:rPr>
              <w:t>-  can support 33 clock domains as per</w:t>
            </w:r>
            <w:r w:rsidR="008B2BDC">
              <w:rPr>
                <w:lang w:val="en-US" w:eastAsia="zh-CN"/>
              </w:rPr>
              <w:t xml:space="preserve"> SA1 requirement</w:t>
            </w:r>
          </w:p>
          <w:p w14:paraId="6AB75EDF" w14:textId="76841BB1" w:rsidR="008B2BDC" w:rsidRPr="00554E4F" w:rsidRDefault="008B2BDC" w:rsidP="008B2BDC">
            <w:pPr>
              <w:spacing w:after="0"/>
              <w:rPr>
                <w:lang w:val="en-US" w:eastAsia="zh-CN"/>
              </w:rPr>
            </w:pPr>
            <w:r>
              <w:rPr>
                <w:lang w:val="en-US" w:eastAsia="zh-CN"/>
              </w:rPr>
              <w:t xml:space="preserve">- Worse scalability on Uu interface is expected compared to solutions relying on broadcast signalling of time information. </w:t>
            </w:r>
          </w:p>
          <w:p w14:paraId="38E7544B" w14:textId="4822D622" w:rsidR="09D7461C" w:rsidRPr="00554E4F" w:rsidRDefault="00CE2E20" w:rsidP="00554E4F">
            <w:pPr>
              <w:spacing w:after="0"/>
              <w:rPr>
                <w:lang w:val="en-US" w:eastAsia="zh-CN"/>
              </w:rPr>
            </w:pPr>
            <w:r>
              <w:rPr>
                <w:lang w:val="en-US" w:eastAsia="zh-CN"/>
              </w:rPr>
              <w:t xml:space="preserve">- </w:t>
            </w:r>
            <w:r w:rsidR="09D7461C" w:rsidRPr="00554E4F">
              <w:rPr>
                <w:lang w:val="en-US" w:eastAsia="zh-CN"/>
              </w:rPr>
              <w:t>gNB is not aw</w:t>
            </w:r>
            <w:r w:rsidR="2B676A99" w:rsidRPr="00554E4F">
              <w:rPr>
                <w:lang w:val="en-US" w:eastAsia="zh-CN"/>
              </w:rPr>
              <w:t>a</w:t>
            </w:r>
            <w:r w:rsidR="09D7461C" w:rsidRPr="00554E4F">
              <w:rPr>
                <w:lang w:val="en-US" w:eastAsia="zh-CN"/>
              </w:rPr>
              <w:t>re o</w:t>
            </w:r>
            <w:r w:rsidR="3F97C5C9" w:rsidRPr="00554E4F">
              <w:rPr>
                <w:lang w:val="en-US" w:eastAsia="zh-CN"/>
              </w:rPr>
              <w:t>f working clock.</w:t>
            </w:r>
            <w:r w:rsidR="09D7461C" w:rsidRPr="00554E4F">
              <w:rPr>
                <w:lang w:val="en-US" w:eastAsia="zh-CN"/>
              </w:rPr>
              <w:t xml:space="preserve"> </w:t>
            </w:r>
          </w:p>
          <w:p w14:paraId="3682FC8B" w14:textId="77777777" w:rsidR="00764887" w:rsidRDefault="00764887" w:rsidP="00764887">
            <w:pPr>
              <w:spacing w:after="0"/>
              <w:rPr>
                <w:lang w:val="en-US" w:eastAsia="zh-CN"/>
              </w:rPr>
            </w:pPr>
          </w:p>
        </w:tc>
      </w:tr>
      <w:tr w:rsidR="45E626F5" w14:paraId="763EB32C" w14:textId="77777777" w:rsidTr="00554E4F">
        <w:tc>
          <w:tcPr>
            <w:tcW w:w="2122" w:type="dxa"/>
          </w:tcPr>
          <w:p w14:paraId="370EABA3" w14:textId="40ACE656" w:rsidR="45E626F5" w:rsidRPr="00554E4F" w:rsidRDefault="45E626F5" w:rsidP="00554E4F">
            <w:pPr>
              <w:spacing w:after="0"/>
              <w:rPr>
                <w:lang w:val="en-US" w:eastAsia="zh-CN"/>
              </w:rPr>
            </w:pPr>
            <w:r w:rsidRPr="00554E4F">
              <w:rPr>
                <w:b/>
                <w:bCs/>
                <w:lang w:eastAsia="ko-KR"/>
              </w:rPr>
              <w:t>Solution #11 Option 4</w:t>
            </w:r>
          </w:p>
        </w:tc>
        <w:tc>
          <w:tcPr>
            <w:tcW w:w="2693" w:type="dxa"/>
          </w:tcPr>
          <w:p w14:paraId="181F1BB3" w14:textId="1DF4B541" w:rsidR="45E626F5" w:rsidRPr="00554E4F" w:rsidRDefault="45E626F5" w:rsidP="00554E4F">
            <w:pPr>
              <w:spacing w:after="0"/>
              <w:rPr>
                <w:lang w:val="en-US" w:eastAsia="zh-CN"/>
              </w:rPr>
            </w:pPr>
            <w:r>
              <w:t xml:space="preserve">Relies on broadcast/unicast RRC signalling of time information. Only a single clock domain needs to be provided with RRC signalling, even for multiple clock domains support </w:t>
            </w:r>
          </w:p>
        </w:tc>
        <w:tc>
          <w:tcPr>
            <w:tcW w:w="1559" w:type="dxa"/>
          </w:tcPr>
          <w:p w14:paraId="3649417D" w14:textId="488004CE" w:rsidR="45E626F5" w:rsidRPr="00554E4F" w:rsidRDefault="45E626F5" w:rsidP="00554E4F">
            <w:pPr>
              <w:spacing w:after="0"/>
              <w:rPr>
                <w:lang w:val="en-US" w:eastAsia="zh-CN"/>
              </w:rPr>
            </w:pPr>
            <w:r w:rsidRPr="00554E4F">
              <w:rPr>
                <w:lang w:val="en-US" w:eastAsia="zh-CN"/>
              </w:rPr>
              <w:t>Feasible</w:t>
            </w:r>
          </w:p>
        </w:tc>
        <w:tc>
          <w:tcPr>
            <w:tcW w:w="3257" w:type="dxa"/>
          </w:tcPr>
          <w:p w14:paraId="3643B28C" w14:textId="77777777" w:rsidR="45E626F5" w:rsidRPr="00554E4F" w:rsidRDefault="45E626F5" w:rsidP="00554E4F">
            <w:pPr>
              <w:spacing w:after="0"/>
              <w:rPr>
                <w:lang w:val="en-US" w:eastAsia="zh-CN"/>
              </w:rPr>
            </w:pPr>
            <w:r w:rsidRPr="00554E4F">
              <w:rPr>
                <w:lang w:val="en-US" w:eastAsia="zh-CN"/>
              </w:rPr>
              <w:t>- Requires extension of SIB9</w:t>
            </w:r>
          </w:p>
          <w:p w14:paraId="41349F09" w14:textId="4370BBAF" w:rsidR="45E626F5" w:rsidRPr="00554E4F" w:rsidRDefault="45E626F5" w:rsidP="00554E4F">
            <w:pPr>
              <w:spacing w:after="0"/>
              <w:rPr>
                <w:lang w:val="en-US" w:eastAsia="zh-CN"/>
              </w:rPr>
            </w:pPr>
            <w:r w:rsidRPr="00554E4F">
              <w:rPr>
                <w:lang w:val="en-US" w:eastAsia="zh-CN"/>
              </w:rPr>
              <w:t xml:space="preserve">- </w:t>
            </w:r>
            <w:r w:rsidR="061408E7" w:rsidRPr="00554E4F">
              <w:rPr>
                <w:lang w:val="en-US" w:eastAsia="zh-CN"/>
              </w:rPr>
              <w:t>C</w:t>
            </w:r>
            <w:r w:rsidRPr="00554E4F">
              <w:rPr>
                <w:lang w:val="en-US" w:eastAsia="zh-CN"/>
              </w:rPr>
              <w:t xml:space="preserve">an </w:t>
            </w:r>
            <w:r w:rsidR="061408E7" w:rsidRPr="00554E4F">
              <w:rPr>
                <w:lang w:val="en-US" w:eastAsia="zh-CN"/>
              </w:rPr>
              <w:t xml:space="preserve">merge several </w:t>
            </w:r>
            <w:r w:rsidRPr="00554E4F">
              <w:rPr>
                <w:lang w:val="en-US" w:eastAsia="zh-CN"/>
              </w:rPr>
              <w:t>clock domains without additional overhead on Uu interface or additional complexity in RAN</w:t>
            </w:r>
            <w:r w:rsidR="061408E7" w:rsidRPr="00554E4F">
              <w:rPr>
                <w:lang w:val="en-US" w:eastAsia="zh-CN"/>
              </w:rPr>
              <w:t>.</w:t>
            </w:r>
          </w:p>
          <w:p w14:paraId="002FB51F" w14:textId="2037BE90" w:rsidR="45E626F5" w:rsidRPr="00554E4F" w:rsidRDefault="00722D1E" w:rsidP="00554E4F">
            <w:pPr>
              <w:spacing w:after="0"/>
              <w:rPr>
                <w:lang w:val="en-US" w:eastAsia="zh-CN"/>
              </w:rPr>
            </w:pPr>
            <w:r>
              <w:rPr>
                <w:lang w:val="en-US" w:eastAsia="zh-CN"/>
              </w:rPr>
              <w:t xml:space="preserve">- </w:t>
            </w:r>
            <w:r w:rsidRPr="00554E4F">
              <w:rPr>
                <w:lang w:val="en-US" w:eastAsia="zh-CN"/>
              </w:rPr>
              <w:t>gNB is not aware of working clock</w:t>
            </w:r>
            <w:bookmarkStart w:id="1" w:name="_GoBack"/>
            <w:bookmarkEnd w:id="1"/>
          </w:p>
        </w:tc>
      </w:tr>
      <w:tr w:rsidR="00764887" w14:paraId="04ACCD62" w14:textId="77777777" w:rsidTr="00554E4F">
        <w:tc>
          <w:tcPr>
            <w:tcW w:w="2122" w:type="dxa"/>
          </w:tcPr>
          <w:p w14:paraId="77B24D94" w14:textId="1EDCD48F" w:rsidR="00764887" w:rsidRDefault="00764887" w:rsidP="00764887">
            <w:pPr>
              <w:spacing w:after="0"/>
              <w:rPr>
                <w:lang w:val="en-US" w:eastAsia="zh-CN"/>
              </w:rPr>
            </w:pPr>
            <w:r w:rsidRPr="00FD6A42">
              <w:rPr>
                <w:b/>
                <w:bCs/>
                <w:lang w:eastAsia="ko-KR"/>
              </w:rPr>
              <w:t>Solution #17</w:t>
            </w:r>
          </w:p>
        </w:tc>
        <w:tc>
          <w:tcPr>
            <w:tcW w:w="2693" w:type="dxa"/>
          </w:tcPr>
          <w:p w14:paraId="0E572B18" w14:textId="3C1E4EA1" w:rsidR="00764887" w:rsidRDefault="00764887" w:rsidP="00764887">
            <w:pPr>
              <w:spacing w:after="0"/>
              <w:rPr>
                <w:lang w:val="en-US" w:eastAsia="zh-CN"/>
              </w:rPr>
            </w:pPr>
            <w:r>
              <w:rPr>
                <w:lang w:eastAsia="ko-KR"/>
              </w:rPr>
              <w:t>Relies on d</w:t>
            </w:r>
            <w:r w:rsidRPr="00D02052">
              <w:rPr>
                <w:lang w:eastAsia="ko-KR"/>
              </w:rPr>
              <w:t xml:space="preserve">eterministic </w:t>
            </w:r>
            <w:r>
              <w:rPr>
                <w:lang w:eastAsia="ko-KR"/>
              </w:rPr>
              <w:t>d</w:t>
            </w:r>
            <w:r w:rsidRPr="00D02052">
              <w:rPr>
                <w:lang w:eastAsia="ko-KR"/>
              </w:rPr>
              <w:t xml:space="preserve">elay QoS Class for </w:t>
            </w:r>
            <w:r>
              <w:rPr>
                <w:lang w:eastAsia="ko-KR"/>
              </w:rPr>
              <w:t>t</w:t>
            </w:r>
            <w:r w:rsidRPr="00D02052">
              <w:rPr>
                <w:lang w:eastAsia="ko-KR"/>
              </w:rPr>
              <w:t xml:space="preserve">ime </w:t>
            </w:r>
            <w:r>
              <w:rPr>
                <w:lang w:eastAsia="ko-KR"/>
              </w:rPr>
              <w:t>s</w:t>
            </w:r>
            <w:r w:rsidRPr="00D02052">
              <w:rPr>
                <w:lang w:eastAsia="ko-KR"/>
              </w:rPr>
              <w:t>ynchronization</w:t>
            </w:r>
            <w:r>
              <w:rPr>
                <w:lang w:val="en-US" w:eastAsia="zh-CN"/>
              </w:rPr>
              <w:t xml:space="preserve">. </w:t>
            </w:r>
          </w:p>
        </w:tc>
        <w:tc>
          <w:tcPr>
            <w:tcW w:w="1559" w:type="dxa"/>
          </w:tcPr>
          <w:p w14:paraId="411CE2CE" w14:textId="307E32C1" w:rsidR="00764887" w:rsidRDefault="00764887" w:rsidP="00764887">
            <w:pPr>
              <w:spacing w:after="0"/>
              <w:rPr>
                <w:lang w:val="en-US" w:eastAsia="zh-CN"/>
              </w:rPr>
            </w:pPr>
            <w:r>
              <w:rPr>
                <w:lang w:val="en-US" w:eastAsia="zh-CN"/>
              </w:rPr>
              <w:t>Unclear</w:t>
            </w:r>
          </w:p>
        </w:tc>
        <w:tc>
          <w:tcPr>
            <w:tcW w:w="3257" w:type="dxa"/>
          </w:tcPr>
          <w:p w14:paraId="24C3435F" w14:textId="77777777" w:rsidR="00764887" w:rsidRDefault="00764887" w:rsidP="00764887">
            <w:pPr>
              <w:spacing w:after="0"/>
              <w:rPr>
                <w:lang w:val="en-US" w:eastAsia="zh-CN"/>
              </w:rPr>
            </w:pPr>
            <w:r>
              <w:rPr>
                <w:lang w:val="en-US" w:eastAsia="zh-CN"/>
              </w:rPr>
              <w:t>- Requires extension of SIB9</w:t>
            </w:r>
          </w:p>
          <w:p w14:paraId="674689DD" w14:textId="311BA0A9" w:rsidR="00764887" w:rsidRDefault="00764887" w:rsidP="00CC3222">
            <w:pPr>
              <w:spacing w:after="0"/>
              <w:rPr>
                <w:lang w:val="en-US" w:eastAsia="zh-CN"/>
              </w:rPr>
            </w:pPr>
            <w:r>
              <w:rPr>
                <w:lang w:val="en-US" w:eastAsia="zh-CN"/>
              </w:rPr>
              <w:t>- Additionally, requires RAN capability to ensure deterministic</w:t>
            </w:r>
            <w:r w:rsidR="008504A8">
              <w:rPr>
                <w:lang w:val="en-US" w:eastAsia="zh-CN"/>
              </w:rPr>
              <w:t xml:space="preserve"> delay</w:t>
            </w:r>
            <w:r>
              <w:rPr>
                <w:lang w:val="en-US" w:eastAsia="zh-CN"/>
              </w:rPr>
              <w:t>, feasibility of which is unclear</w:t>
            </w:r>
          </w:p>
          <w:p w14:paraId="2AAEA75F" w14:textId="77777777" w:rsidR="00764887" w:rsidRPr="00554E4F" w:rsidRDefault="00764887">
            <w:pPr>
              <w:spacing w:after="0"/>
              <w:rPr>
                <w:lang w:val="en-US" w:eastAsia="zh-CN"/>
              </w:rPr>
            </w:pPr>
            <w:r>
              <w:rPr>
                <w:lang w:val="en-US" w:eastAsia="zh-CN"/>
              </w:rPr>
              <w:t xml:space="preserve">- Even if feasible, high impact on the RAN scheduler is expected </w:t>
            </w:r>
          </w:p>
          <w:p w14:paraId="6C5871FB" w14:textId="762D38D5" w:rsidR="009B250F" w:rsidRPr="00554E4F" w:rsidRDefault="009B250F">
            <w:pPr>
              <w:spacing w:after="0"/>
              <w:rPr>
                <w:lang w:val="en-US" w:eastAsia="zh-CN"/>
              </w:rPr>
            </w:pPr>
            <w:r>
              <w:rPr>
                <w:lang w:val="en-US" w:eastAsia="zh-CN"/>
              </w:rPr>
              <w:t>- Worse scalability on Uu interface is expected compared to solutions relying on broadcast signalling of time information</w:t>
            </w:r>
            <w:r w:rsidR="5D187F80">
              <w:rPr>
                <w:lang w:val="en-US" w:eastAsia="zh-CN"/>
              </w:rPr>
              <w:t xml:space="preserve">. </w:t>
            </w:r>
          </w:p>
          <w:p w14:paraId="0C35BD53" w14:textId="3D49268A" w:rsidR="009B250F" w:rsidRPr="00554E4F" w:rsidRDefault="00953E5D">
            <w:pPr>
              <w:spacing w:after="0"/>
              <w:rPr>
                <w:lang w:val="en-US" w:eastAsia="zh-CN"/>
              </w:rPr>
            </w:pPr>
            <w:r>
              <w:rPr>
                <w:lang w:val="en-US" w:eastAsia="zh-CN"/>
              </w:rPr>
              <w:t xml:space="preserve">- </w:t>
            </w:r>
            <w:r w:rsidR="7639EFB4" w:rsidRPr="00554E4F">
              <w:rPr>
                <w:lang w:val="en-US" w:eastAsia="zh-CN"/>
              </w:rPr>
              <w:t xml:space="preserve">gNB is not aware of working clock. </w:t>
            </w:r>
          </w:p>
        </w:tc>
      </w:tr>
      <w:tr w:rsidR="00764887" w14:paraId="504EA903" w14:textId="77777777" w:rsidTr="00554E4F">
        <w:tc>
          <w:tcPr>
            <w:tcW w:w="2122" w:type="dxa"/>
          </w:tcPr>
          <w:p w14:paraId="744FCCDD" w14:textId="1E3EEEC5" w:rsidR="00764887" w:rsidRDefault="00764887" w:rsidP="00764887">
            <w:pPr>
              <w:spacing w:after="0"/>
              <w:rPr>
                <w:lang w:val="en-US" w:eastAsia="zh-CN"/>
              </w:rPr>
            </w:pPr>
            <w:r w:rsidRPr="00FD6A42">
              <w:rPr>
                <w:b/>
                <w:bCs/>
                <w:lang w:eastAsia="ko-KR"/>
              </w:rPr>
              <w:t>Solution #19</w:t>
            </w:r>
          </w:p>
        </w:tc>
        <w:tc>
          <w:tcPr>
            <w:tcW w:w="2693" w:type="dxa"/>
          </w:tcPr>
          <w:p w14:paraId="34733731" w14:textId="6E9E8CBA" w:rsidR="00764887" w:rsidRDefault="00764887" w:rsidP="00764887">
            <w:pPr>
              <w:spacing w:after="0"/>
              <w:rPr>
                <w:lang w:val="en-US" w:eastAsia="zh-CN"/>
              </w:rPr>
            </w:pPr>
            <w:r>
              <w:rPr>
                <w:lang w:eastAsia="ko-KR"/>
              </w:rPr>
              <w:t>Solution</w:t>
            </w:r>
            <w:r w:rsidRPr="00817451">
              <w:rPr>
                <w:lang w:val="en-US" w:eastAsia="zh-CN"/>
              </w:rPr>
              <w:t xml:space="preserve"> </w:t>
            </w:r>
            <w:r>
              <w:rPr>
                <w:lang w:val="en-US" w:eastAsia="zh-CN"/>
              </w:rPr>
              <w:t>exploits GTP and PDCP protocols for carrying timestamps in N3 and Uu interfaces, respectively</w:t>
            </w:r>
          </w:p>
        </w:tc>
        <w:tc>
          <w:tcPr>
            <w:tcW w:w="1559" w:type="dxa"/>
          </w:tcPr>
          <w:p w14:paraId="431924D9" w14:textId="4794A260" w:rsidR="00764887" w:rsidRDefault="00BC740D" w:rsidP="00764887">
            <w:pPr>
              <w:spacing w:after="0"/>
              <w:rPr>
                <w:lang w:val="en-US" w:eastAsia="zh-CN"/>
              </w:rPr>
            </w:pPr>
            <w:r>
              <w:rPr>
                <w:lang w:val="en-US" w:eastAsia="zh-CN"/>
              </w:rPr>
              <w:t>Feasible</w:t>
            </w:r>
          </w:p>
        </w:tc>
        <w:tc>
          <w:tcPr>
            <w:tcW w:w="3257" w:type="dxa"/>
          </w:tcPr>
          <w:p w14:paraId="5C57F6A1" w14:textId="77777777" w:rsidR="00764887" w:rsidRDefault="00764887" w:rsidP="00764887">
            <w:pPr>
              <w:spacing w:after="0"/>
              <w:rPr>
                <w:lang w:val="en-US" w:eastAsia="zh-CN"/>
              </w:rPr>
            </w:pPr>
            <w:r>
              <w:rPr>
                <w:lang w:val="en-US" w:eastAsia="zh-CN"/>
              </w:rPr>
              <w:t>- Requires extension of SIB9</w:t>
            </w:r>
          </w:p>
          <w:p w14:paraId="6DF52052" w14:textId="3BFD925D" w:rsidR="00944CAC" w:rsidRDefault="00944CAC" w:rsidP="00764887">
            <w:pPr>
              <w:spacing w:after="0"/>
              <w:rPr>
                <w:lang w:val="en-US" w:eastAsia="zh-CN"/>
              </w:rPr>
            </w:pPr>
            <w:r>
              <w:rPr>
                <w:lang w:val="en-US" w:eastAsia="zh-CN"/>
              </w:rPr>
              <w:t>- Requires addition of time stamping capability to PDCP and GTP layers</w:t>
            </w:r>
          </w:p>
          <w:p w14:paraId="192B3BE9" w14:textId="7155F04C" w:rsidR="00764887" w:rsidRPr="00554E4F" w:rsidRDefault="00090000" w:rsidP="00554E4F">
            <w:pPr>
              <w:spacing w:after="0"/>
              <w:rPr>
                <w:lang w:val="en-US" w:eastAsia="zh-CN"/>
              </w:rPr>
            </w:pPr>
            <w:r>
              <w:rPr>
                <w:lang w:val="en-US" w:eastAsia="zh-CN"/>
              </w:rPr>
              <w:t>- Worse scalability on Uu interface is expected compared to solutions relying on broadcast signalling of time information</w:t>
            </w:r>
            <w:r w:rsidR="7639EFB4">
              <w:rPr>
                <w:lang w:val="en-US" w:eastAsia="zh-CN"/>
              </w:rPr>
              <w:t xml:space="preserve">. </w:t>
            </w:r>
          </w:p>
          <w:p w14:paraId="36A76EB3" w14:textId="3A586063" w:rsidR="00764887" w:rsidRPr="00554E4F" w:rsidRDefault="7957CFD5" w:rsidP="00554E4F">
            <w:pPr>
              <w:spacing w:after="0"/>
              <w:rPr>
                <w:lang w:val="en-US" w:eastAsia="zh-CN"/>
              </w:rPr>
            </w:pPr>
            <w:r w:rsidRPr="00554E4F">
              <w:rPr>
                <w:lang w:val="en-US" w:eastAsia="zh-CN"/>
              </w:rPr>
              <w:t>-</w:t>
            </w:r>
            <w:r w:rsidR="00953E5D">
              <w:rPr>
                <w:lang w:val="en-US" w:eastAsia="zh-CN"/>
              </w:rPr>
              <w:t xml:space="preserve"> </w:t>
            </w:r>
            <w:r w:rsidRPr="00554E4F">
              <w:rPr>
                <w:lang w:val="en-US" w:eastAsia="zh-CN"/>
              </w:rPr>
              <w:t xml:space="preserve">gNB is not aware of working clock. </w:t>
            </w:r>
          </w:p>
        </w:tc>
      </w:tr>
      <w:tr w:rsidR="00764887" w14:paraId="25AF9CC0" w14:textId="77777777" w:rsidTr="00554E4F">
        <w:tc>
          <w:tcPr>
            <w:tcW w:w="2122" w:type="dxa"/>
          </w:tcPr>
          <w:p w14:paraId="74B6A5B6" w14:textId="65ECA11D" w:rsidR="00764887" w:rsidRDefault="009B250F" w:rsidP="00764887">
            <w:pPr>
              <w:spacing w:after="0"/>
              <w:rPr>
                <w:lang w:val="en-US" w:eastAsia="zh-CN"/>
              </w:rPr>
            </w:pPr>
            <w:r w:rsidRPr="00FD6A42">
              <w:rPr>
                <w:b/>
                <w:bCs/>
                <w:lang w:eastAsia="ko-KR"/>
              </w:rPr>
              <w:t>Solution #28 option X.1</w:t>
            </w:r>
          </w:p>
        </w:tc>
        <w:tc>
          <w:tcPr>
            <w:tcW w:w="2693" w:type="dxa"/>
          </w:tcPr>
          <w:p w14:paraId="1E003E37" w14:textId="461DC46A" w:rsidR="00764887" w:rsidRDefault="009B250F" w:rsidP="00764887">
            <w:pPr>
              <w:spacing w:after="0"/>
              <w:rPr>
                <w:lang w:val="en-US" w:eastAsia="zh-CN"/>
              </w:rPr>
            </w:pPr>
            <w:r>
              <w:rPr>
                <w:lang w:eastAsia="ko-KR"/>
              </w:rPr>
              <w:t>Relies on d</w:t>
            </w:r>
            <w:r w:rsidRPr="00D02052">
              <w:rPr>
                <w:lang w:eastAsia="ko-KR"/>
              </w:rPr>
              <w:t xml:space="preserve">eterministic </w:t>
            </w:r>
            <w:r>
              <w:rPr>
                <w:lang w:eastAsia="ko-KR"/>
              </w:rPr>
              <w:t>d</w:t>
            </w:r>
            <w:r w:rsidRPr="00D02052">
              <w:rPr>
                <w:lang w:eastAsia="ko-KR"/>
              </w:rPr>
              <w:t xml:space="preserve">elay QoS Class for </w:t>
            </w:r>
            <w:r>
              <w:rPr>
                <w:lang w:eastAsia="ko-KR"/>
              </w:rPr>
              <w:t>t</w:t>
            </w:r>
            <w:r w:rsidRPr="00D02052">
              <w:rPr>
                <w:lang w:eastAsia="ko-KR"/>
              </w:rPr>
              <w:t xml:space="preserve">ime </w:t>
            </w:r>
            <w:r>
              <w:rPr>
                <w:lang w:eastAsia="ko-KR"/>
              </w:rPr>
              <w:t>s</w:t>
            </w:r>
            <w:r w:rsidRPr="00D02052">
              <w:rPr>
                <w:lang w:eastAsia="ko-KR"/>
              </w:rPr>
              <w:t>ynchronization</w:t>
            </w:r>
            <w:r>
              <w:rPr>
                <w:lang w:val="en-US" w:eastAsia="zh-CN"/>
              </w:rPr>
              <w:t>.</w:t>
            </w:r>
          </w:p>
        </w:tc>
        <w:tc>
          <w:tcPr>
            <w:tcW w:w="1559" w:type="dxa"/>
          </w:tcPr>
          <w:p w14:paraId="0A5F8AA4" w14:textId="7A7A5C2F" w:rsidR="00764887" w:rsidRDefault="009B250F" w:rsidP="00764887">
            <w:pPr>
              <w:spacing w:after="0"/>
              <w:rPr>
                <w:lang w:val="en-US" w:eastAsia="zh-CN"/>
              </w:rPr>
            </w:pPr>
            <w:r>
              <w:rPr>
                <w:lang w:val="en-US" w:eastAsia="zh-CN"/>
              </w:rPr>
              <w:t>Unclear</w:t>
            </w:r>
          </w:p>
        </w:tc>
        <w:tc>
          <w:tcPr>
            <w:tcW w:w="3257" w:type="dxa"/>
          </w:tcPr>
          <w:p w14:paraId="0E567412" w14:textId="70CD7B0C" w:rsidR="00764887" w:rsidRDefault="009B250F" w:rsidP="00764887">
            <w:pPr>
              <w:spacing w:after="0"/>
              <w:rPr>
                <w:lang w:val="en-US" w:eastAsia="zh-CN"/>
              </w:rPr>
            </w:pPr>
            <w:r>
              <w:rPr>
                <w:lang w:val="en-US" w:eastAsia="zh-CN"/>
              </w:rPr>
              <w:t>Same as for Solution #17</w:t>
            </w:r>
          </w:p>
        </w:tc>
      </w:tr>
      <w:tr w:rsidR="00764887" w14:paraId="30CF0152" w14:textId="77777777" w:rsidTr="00554E4F">
        <w:tc>
          <w:tcPr>
            <w:tcW w:w="2122" w:type="dxa"/>
          </w:tcPr>
          <w:p w14:paraId="5D1D2CCB" w14:textId="7658B741" w:rsidR="00764887" w:rsidRDefault="009B250F" w:rsidP="00764887">
            <w:pPr>
              <w:spacing w:after="0"/>
              <w:rPr>
                <w:lang w:val="en-US" w:eastAsia="zh-CN"/>
              </w:rPr>
            </w:pPr>
            <w:r w:rsidRPr="00FD6A42">
              <w:rPr>
                <w:b/>
                <w:bCs/>
                <w:lang w:eastAsia="ko-KR"/>
              </w:rPr>
              <w:t>Solution #28 option X.2</w:t>
            </w:r>
          </w:p>
        </w:tc>
        <w:tc>
          <w:tcPr>
            <w:tcW w:w="2693" w:type="dxa"/>
          </w:tcPr>
          <w:p w14:paraId="434C46AE" w14:textId="5F5BF9C9" w:rsidR="00764887" w:rsidRDefault="009B250F" w:rsidP="00764887">
            <w:pPr>
              <w:spacing w:after="0"/>
              <w:rPr>
                <w:lang w:val="en-US" w:eastAsia="zh-CN"/>
              </w:rPr>
            </w:pPr>
            <w:r>
              <w:rPr>
                <w:lang w:eastAsia="ko-KR"/>
              </w:rPr>
              <w:t>Relies on introducing time stamps for UP packets.</w:t>
            </w:r>
          </w:p>
        </w:tc>
        <w:tc>
          <w:tcPr>
            <w:tcW w:w="1559" w:type="dxa"/>
          </w:tcPr>
          <w:p w14:paraId="6040605E" w14:textId="1AC7DF85" w:rsidR="00764887" w:rsidRDefault="00FA1F1E" w:rsidP="00764887">
            <w:pPr>
              <w:spacing w:after="0"/>
              <w:rPr>
                <w:lang w:val="en-US" w:eastAsia="zh-CN"/>
              </w:rPr>
            </w:pPr>
            <w:r>
              <w:rPr>
                <w:lang w:val="en-US" w:eastAsia="zh-CN"/>
              </w:rPr>
              <w:t xml:space="preserve">Not </w:t>
            </w:r>
            <w:r w:rsidR="009B250F">
              <w:rPr>
                <w:lang w:val="en-US" w:eastAsia="zh-CN"/>
              </w:rPr>
              <w:t>clear how time stamping is realized</w:t>
            </w:r>
          </w:p>
        </w:tc>
        <w:tc>
          <w:tcPr>
            <w:tcW w:w="3257" w:type="dxa"/>
          </w:tcPr>
          <w:p w14:paraId="20BDEA37" w14:textId="49EA8C27" w:rsidR="00764887" w:rsidRDefault="009B250F" w:rsidP="00764887">
            <w:pPr>
              <w:spacing w:after="0"/>
              <w:rPr>
                <w:lang w:val="en-US" w:eastAsia="zh-CN"/>
              </w:rPr>
            </w:pPr>
            <w:r>
              <w:rPr>
                <w:lang w:val="en-US" w:eastAsia="zh-CN"/>
              </w:rPr>
              <w:t>Same as for Solution #19</w:t>
            </w:r>
          </w:p>
        </w:tc>
      </w:tr>
    </w:tbl>
    <w:p w14:paraId="7E3D6ABC" w14:textId="694C626A" w:rsidR="00326573" w:rsidRDefault="00326573" w:rsidP="00D7322D">
      <w:pPr>
        <w:spacing w:after="0"/>
        <w:rPr>
          <w:lang w:val="en-US" w:eastAsia="zh-CN"/>
        </w:rPr>
      </w:pPr>
    </w:p>
    <w:p w14:paraId="32687DC3" w14:textId="0FDA3F8E" w:rsidR="00CC3222" w:rsidRDefault="0054423D" w:rsidP="00D7322D">
      <w:pPr>
        <w:spacing w:after="0"/>
        <w:rPr>
          <w:lang w:val="en-US" w:eastAsia="zh-CN"/>
        </w:rPr>
      </w:pPr>
      <w:r w:rsidRPr="0054423D">
        <w:rPr>
          <w:lang w:val="en-US" w:eastAsia="zh-CN"/>
        </w:rPr>
        <w:t>Based on the analysis it is proposed to indicate to SA2 that from RAN2 perspect</w:t>
      </w:r>
      <w:r w:rsidR="000A726E">
        <w:rPr>
          <w:lang w:val="en-US" w:eastAsia="zh-CN"/>
        </w:rPr>
        <w:t>ive Solution #11 Option 2 and</w:t>
      </w:r>
      <w:r w:rsidRPr="0054423D">
        <w:rPr>
          <w:lang w:val="en-US" w:eastAsia="zh-CN"/>
        </w:rPr>
        <w:t xml:space="preserve"> Solution #11 Option 4 are preferred while feasibility of Solut</w:t>
      </w:r>
      <w:r>
        <w:rPr>
          <w:lang w:val="en-US" w:eastAsia="zh-CN"/>
        </w:rPr>
        <w:t xml:space="preserve">ion #11 Option 1, Solution #17 </w:t>
      </w:r>
      <w:r w:rsidRPr="0054423D">
        <w:rPr>
          <w:lang w:val="en-US" w:eastAsia="zh-CN"/>
        </w:rPr>
        <w:t>and Solution #28 is unclear from RAN perspective.</w:t>
      </w:r>
      <w:r w:rsidR="00245A55">
        <w:rPr>
          <w:lang w:val="en-US" w:eastAsia="zh-CN"/>
        </w:rPr>
        <w:t xml:space="preserve"> </w:t>
      </w:r>
      <w:r w:rsidR="008930D6">
        <w:rPr>
          <w:lang w:val="en-US" w:eastAsia="zh-CN"/>
        </w:rPr>
        <w:t xml:space="preserve">Even though </w:t>
      </w:r>
      <w:r w:rsidR="008930D6">
        <w:rPr>
          <w:lang w:val="en-US" w:eastAsia="zh-CN"/>
        </w:rPr>
        <w:t>Solution #11 Option 4</w:t>
      </w:r>
      <w:r w:rsidR="008930D6">
        <w:rPr>
          <w:lang w:val="en-US" w:eastAsia="zh-CN"/>
        </w:rPr>
        <w:t xml:space="preserve"> seems to have least impact to RAN, i</w:t>
      </w:r>
      <w:r w:rsidR="0095108F">
        <w:rPr>
          <w:lang w:val="en-US" w:eastAsia="zh-CN"/>
        </w:rPr>
        <w:t>t should be noted that t</w:t>
      </w:r>
      <w:r w:rsidR="0095108F">
        <w:rPr>
          <w:lang w:val="en-US" w:eastAsia="zh-CN"/>
        </w:rPr>
        <w:t xml:space="preserve">here </w:t>
      </w:r>
      <w:r w:rsidR="002543D9">
        <w:rPr>
          <w:lang w:val="en-US" w:eastAsia="zh-CN"/>
        </w:rPr>
        <w:t>are</w:t>
      </w:r>
      <w:r w:rsidR="0095108F">
        <w:rPr>
          <w:lang w:val="en-US" w:eastAsia="zh-CN"/>
        </w:rPr>
        <w:t xml:space="preserve"> use cases with specific wide area time domains which would not be applicable for Solution #11 Option 4. </w:t>
      </w:r>
    </w:p>
    <w:p w14:paraId="3566304C" w14:textId="77777777" w:rsidR="00CC3222" w:rsidRDefault="00CC3222" w:rsidP="00D7322D">
      <w:pPr>
        <w:spacing w:after="0"/>
        <w:rPr>
          <w:b/>
          <w:lang w:val="en-US" w:eastAsia="zh-CN"/>
        </w:rPr>
      </w:pPr>
    </w:p>
    <w:p w14:paraId="3FBA2493" w14:textId="54017378" w:rsidR="00CC3222" w:rsidRPr="00554E4F" w:rsidRDefault="00CC3222" w:rsidP="00554E4F">
      <w:pPr>
        <w:rPr>
          <w:b/>
          <w:bCs/>
          <w:lang w:val="en-US" w:eastAsia="zh-CN"/>
        </w:rPr>
      </w:pPr>
      <w:r w:rsidRPr="00FD6A42">
        <w:rPr>
          <w:b/>
          <w:bCs/>
          <w:lang w:val="en-US" w:eastAsia="zh-CN"/>
        </w:rPr>
        <w:t xml:space="preserve">Proposal 1: RAN2 should </w:t>
      </w:r>
      <w:r w:rsidR="006E4B49">
        <w:rPr>
          <w:b/>
          <w:bCs/>
          <w:lang w:val="en-US" w:eastAsia="zh-CN"/>
        </w:rPr>
        <w:t xml:space="preserve">indicate to </w:t>
      </w:r>
      <w:r w:rsidRPr="00FD6A42">
        <w:rPr>
          <w:b/>
          <w:bCs/>
          <w:lang w:val="en-US" w:eastAsia="zh-CN"/>
        </w:rPr>
        <w:t xml:space="preserve">SA2 </w:t>
      </w:r>
      <w:r w:rsidR="006E4B49">
        <w:rPr>
          <w:b/>
          <w:bCs/>
          <w:lang w:val="en-US" w:eastAsia="zh-CN"/>
        </w:rPr>
        <w:t xml:space="preserve">that </w:t>
      </w:r>
      <w:r w:rsidRPr="00242317">
        <w:rPr>
          <w:b/>
          <w:bCs/>
          <w:lang w:val="en-US" w:eastAsia="zh-CN"/>
        </w:rPr>
        <w:t xml:space="preserve">Solution #11 Option 2 </w:t>
      </w:r>
      <w:r w:rsidR="0CB274BB" w:rsidRPr="000B066A">
        <w:rPr>
          <w:b/>
          <w:bCs/>
          <w:lang w:val="en-US" w:eastAsia="zh-CN"/>
        </w:rPr>
        <w:t xml:space="preserve">and </w:t>
      </w:r>
      <w:r w:rsidR="69169A14" w:rsidRPr="001B0196">
        <w:rPr>
          <w:b/>
          <w:bCs/>
          <w:lang w:val="en-US" w:eastAsia="zh-CN"/>
        </w:rPr>
        <w:t>Solution</w:t>
      </w:r>
      <w:r w:rsidRPr="004A7368">
        <w:rPr>
          <w:b/>
          <w:bCs/>
          <w:lang w:val="en-US" w:eastAsia="zh-CN"/>
        </w:rPr>
        <w:t xml:space="preserve"> #11 Option </w:t>
      </w:r>
      <w:r w:rsidRPr="00C3214B">
        <w:rPr>
          <w:b/>
          <w:bCs/>
          <w:lang w:val="en-US" w:eastAsia="zh-CN"/>
        </w:rPr>
        <w:t>4</w:t>
      </w:r>
      <w:r w:rsidR="000A726E">
        <w:rPr>
          <w:b/>
          <w:bCs/>
          <w:lang w:val="en-US" w:eastAsia="zh-CN"/>
        </w:rPr>
        <w:t xml:space="preserve"> are preferred from RAN2 perspective.</w:t>
      </w:r>
    </w:p>
    <w:p w14:paraId="733F8662" w14:textId="4AE0A367" w:rsidR="00DD156E" w:rsidRPr="00554E4F" w:rsidRDefault="00DD156E" w:rsidP="00554E4F">
      <w:pPr>
        <w:rPr>
          <w:b/>
          <w:bCs/>
          <w:lang w:val="en-US" w:eastAsia="zh-CN"/>
        </w:rPr>
      </w:pPr>
      <w:r w:rsidRPr="00FD6A42">
        <w:rPr>
          <w:b/>
          <w:bCs/>
          <w:lang w:val="en-US" w:eastAsia="zh-CN"/>
        </w:rPr>
        <w:t>Proposal 2: Include Table 1 in reply LS to SA2 to justify RAN2 recommendation</w:t>
      </w:r>
      <w:r w:rsidRPr="00242317">
        <w:rPr>
          <w:b/>
          <w:bCs/>
          <w:lang w:val="en-US" w:eastAsia="zh-CN"/>
        </w:rPr>
        <w:t>.</w:t>
      </w:r>
    </w:p>
    <w:p w14:paraId="4F85C909" w14:textId="01138F73" w:rsidR="00CD4C7B" w:rsidRPr="006E13D1" w:rsidRDefault="00CD4C7B" w:rsidP="00554E4F"/>
    <w:p w14:paraId="3132A4BD" w14:textId="37AF14FC" w:rsidR="00440801" w:rsidRPr="00F9101C" w:rsidRDefault="00440801" w:rsidP="00440801">
      <w:pPr>
        <w:pStyle w:val="Heading1"/>
        <w:ind w:left="0" w:firstLine="0"/>
      </w:pPr>
      <w:r w:rsidRPr="00F9101C">
        <w:t>References</w:t>
      </w:r>
    </w:p>
    <w:p w14:paraId="6365C997" w14:textId="07D40A17" w:rsidR="00614C35" w:rsidRDefault="00614C35" w:rsidP="00440801">
      <w:pPr>
        <w:rPr>
          <w:lang w:eastAsia="zh-CN"/>
        </w:rPr>
      </w:pPr>
      <w:r>
        <w:rPr>
          <w:lang w:eastAsia="zh-CN"/>
        </w:rPr>
        <w:t>[1]</w:t>
      </w:r>
      <w:r>
        <w:rPr>
          <w:lang w:eastAsia="zh-CN"/>
        </w:rPr>
        <w:tab/>
      </w:r>
      <w:r>
        <w:rPr>
          <w:lang w:eastAsia="zh-CN"/>
        </w:rPr>
        <w:tab/>
        <w:t xml:space="preserve">3GPP TR 23.274, </w:t>
      </w:r>
      <w:r w:rsidRPr="00554E4F">
        <w:rPr>
          <w:i/>
          <w:iCs/>
          <w:lang w:eastAsia="zh-CN"/>
        </w:rPr>
        <w:t>Study on enhancement of 5GS for Vertical and LAN Services</w:t>
      </w:r>
    </w:p>
    <w:p w14:paraId="7EE6BBB3" w14:textId="2747AD93" w:rsidR="00440801" w:rsidRPr="002E66CC" w:rsidRDefault="00440801" w:rsidP="00440801">
      <w:pPr>
        <w:rPr>
          <w:lang w:eastAsia="zh-CN"/>
        </w:rPr>
      </w:pPr>
      <w:r w:rsidRPr="002E66CC">
        <w:rPr>
          <w:lang w:eastAsia="zh-CN"/>
        </w:rPr>
        <w:t>[</w:t>
      </w:r>
      <w:r w:rsidR="00614C35">
        <w:rPr>
          <w:lang w:eastAsia="zh-CN"/>
        </w:rPr>
        <w:t>2</w:t>
      </w:r>
      <w:r w:rsidRPr="002E66CC">
        <w:rPr>
          <w:lang w:eastAsia="zh-CN"/>
        </w:rPr>
        <w:t>]</w:t>
      </w:r>
      <w:r w:rsidRPr="002E66CC">
        <w:rPr>
          <w:lang w:eastAsia="zh-CN"/>
        </w:rPr>
        <w:tab/>
      </w:r>
      <w:r w:rsidRPr="002E66CC">
        <w:rPr>
          <w:lang w:eastAsia="zh-CN"/>
        </w:rPr>
        <w:tab/>
      </w:r>
      <w:r w:rsidR="003B0959" w:rsidRPr="003B0959">
        <w:rPr>
          <w:lang w:eastAsia="zh-CN"/>
        </w:rPr>
        <w:t>S2-1813392</w:t>
      </w:r>
      <w:r w:rsidRPr="002E66CC">
        <w:t xml:space="preserve">, </w:t>
      </w:r>
      <w:r w:rsidR="003B0959" w:rsidRPr="00FD6A42">
        <w:rPr>
          <w:i/>
          <w:iCs/>
        </w:rPr>
        <w:t>LS on RAN Impact analysis due to TSN</w:t>
      </w:r>
      <w:r w:rsidRPr="002E66CC">
        <w:t xml:space="preserve">, </w:t>
      </w:r>
      <w:r w:rsidR="003B0959">
        <w:t>SA2</w:t>
      </w:r>
    </w:p>
    <w:p w14:paraId="6305B885" w14:textId="1AA3D0B3" w:rsidR="00440801" w:rsidRDefault="00440801" w:rsidP="00440801">
      <w:pPr>
        <w:ind w:left="567" w:hanging="567"/>
        <w:rPr>
          <w:lang w:val="en-US"/>
        </w:rPr>
      </w:pPr>
      <w:r w:rsidRPr="002E66CC">
        <w:rPr>
          <w:lang w:eastAsia="zh-CN"/>
        </w:rPr>
        <w:t>[3]</w:t>
      </w:r>
      <w:r w:rsidRPr="002E66CC">
        <w:rPr>
          <w:lang w:eastAsia="zh-CN"/>
        </w:rPr>
        <w:tab/>
      </w:r>
      <w:r w:rsidRPr="002E66CC">
        <w:rPr>
          <w:lang w:eastAsia="zh-CN"/>
        </w:rPr>
        <w:tab/>
      </w:r>
      <w:r>
        <w:rPr>
          <w:lang w:val="en-US"/>
        </w:rPr>
        <w:t>3GPP TS 22.104, “</w:t>
      </w:r>
      <w:r w:rsidRPr="00045E0D">
        <w:rPr>
          <w:i/>
          <w:lang w:val="en-US"/>
        </w:rPr>
        <w:t>Service requirements for cyber-physical control applications in vertical domains</w:t>
      </w:r>
      <w:r>
        <w:rPr>
          <w:lang w:val="en-US"/>
        </w:rPr>
        <w:t>”</w:t>
      </w:r>
    </w:p>
    <w:p w14:paraId="198A1C0D" w14:textId="31E189F7" w:rsidR="003E7DF6" w:rsidRDefault="003E7DF6" w:rsidP="00440801">
      <w:pPr>
        <w:ind w:left="567" w:hanging="567"/>
        <w:rPr>
          <w:lang w:val="en-US"/>
        </w:rPr>
      </w:pPr>
      <w:r>
        <w:rPr>
          <w:lang w:val="en-US"/>
        </w:rPr>
        <w:t>[4]</w:t>
      </w:r>
      <w:r>
        <w:rPr>
          <w:lang w:val="en-US"/>
        </w:rPr>
        <w:tab/>
      </w:r>
      <w:r>
        <w:rPr>
          <w:lang w:val="en-US"/>
        </w:rPr>
        <w:tab/>
      </w:r>
      <w:r w:rsidRPr="003E7DF6">
        <w:rPr>
          <w:lang w:val="en-US"/>
        </w:rPr>
        <w:t>R2-1900633</w:t>
      </w:r>
      <w:r>
        <w:rPr>
          <w:lang w:val="en-US"/>
        </w:rPr>
        <w:t xml:space="preserve">, </w:t>
      </w:r>
      <w:r w:rsidRPr="00554E4F">
        <w:rPr>
          <w:i/>
          <w:iCs/>
          <w:lang w:val="en-US"/>
        </w:rPr>
        <w:t>Support for Clock Synchronization Service</w:t>
      </w:r>
      <w:r>
        <w:rPr>
          <w:lang w:val="en-US"/>
        </w:rPr>
        <w:t>, Nokia, Nokia Shanghai Bell</w:t>
      </w:r>
    </w:p>
    <w:p w14:paraId="34769263" w14:textId="479DA445" w:rsidR="00740404" w:rsidRDefault="00740404" w:rsidP="00440801">
      <w:pPr>
        <w:ind w:left="567" w:hanging="567"/>
        <w:rPr>
          <w:lang w:val="en-US"/>
        </w:rPr>
      </w:pPr>
      <w:r>
        <w:rPr>
          <w:lang w:val="en-US"/>
        </w:rPr>
        <w:t>[5]</w:t>
      </w:r>
      <w:r>
        <w:rPr>
          <w:lang w:val="en-US"/>
        </w:rPr>
        <w:tab/>
      </w:r>
      <w:r w:rsidRPr="00740404">
        <w:rPr>
          <w:lang w:val="en-US"/>
        </w:rPr>
        <w:t>R2-190063</w:t>
      </w:r>
      <w:r>
        <w:rPr>
          <w:lang w:val="en-US"/>
        </w:rPr>
        <w:t xml:space="preserve">5, </w:t>
      </w:r>
      <w:r w:rsidRPr="00554E4F">
        <w:rPr>
          <w:i/>
          <w:iCs/>
          <w:lang w:val="en-US"/>
        </w:rPr>
        <w:t>Summary of e-mail discussion on TSN traffic patterns (with TP)</w:t>
      </w:r>
      <w:r>
        <w:rPr>
          <w:lang w:val="en-US"/>
        </w:rPr>
        <w:t>, Nokia, Nokia Shanghai Bell</w:t>
      </w:r>
    </w:p>
    <w:p w14:paraId="05B3CF8D" w14:textId="0446F021" w:rsidR="00FA73A9" w:rsidRPr="00554E4F" w:rsidRDefault="00FA73A9">
      <w:pPr>
        <w:ind w:left="567" w:hanging="567"/>
        <w:rPr>
          <w:i/>
          <w:iCs/>
        </w:rPr>
      </w:pPr>
      <w:r>
        <w:rPr>
          <w:lang w:val="en-US"/>
        </w:rPr>
        <w:t xml:space="preserve">[6] </w:t>
      </w:r>
      <w:r>
        <w:rPr>
          <w:lang w:val="en-US"/>
        </w:rPr>
        <w:tab/>
      </w:r>
      <w:r w:rsidRPr="00FA73A9">
        <w:rPr>
          <w:lang w:val="en-US"/>
        </w:rPr>
        <w:t>R1-1901442</w:t>
      </w:r>
      <w:r>
        <w:rPr>
          <w:lang w:val="en-US"/>
        </w:rPr>
        <w:t xml:space="preserve">, </w:t>
      </w:r>
      <w:r w:rsidRPr="00554E4F">
        <w:rPr>
          <w:i/>
          <w:iCs/>
          <w:lang w:val="en-US"/>
        </w:rPr>
        <w:t>Reply LS on RAN Impact analysis due to TSN</w:t>
      </w:r>
      <w:r>
        <w:rPr>
          <w:lang w:val="en-US"/>
        </w:rPr>
        <w:t>, RAN1</w:t>
      </w:r>
    </w:p>
    <w:p w14:paraId="68546DCA" w14:textId="584789F4" w:rsidR="00440801" w:rsidRDefault="00440801" w:rsidP="00440801">
      <w:pPr>
        <w:ind w:left="567" w:hanging="567"/>
        <w:rPr>
          <w:lang w:val="en-US"/>
        </w:rPr>
      </w:pPr>
      <w:r>
        <w:rPr>
          <w:lang w:val="en-US"/>
        </w:rPr>
        <w:t>[</w:t>
      </w:r>
      <w:r w:rsidR="00CC3222">
        <w:rPr>
          <w:lang w:val="en-US"/>
        </w:rPr>
        <w:t>7</w:t>
      </w:r>
      <w:r>
        <w:rPr>
          <w:lang w:val="en-US"/>
        </w:rPr>
        <w:t>]</w:t>
      </w:r>
      <w:r>
        <w:rPr>
          <w:lang w:val="en-US"/>
        </w:rPr>
        <w:tab/>
      </w:r>
      <w:r w:rsidRPr="006E1600">
        <w:rPr>
          <w:lang w:val="en-US"/>
        </w:rPr>
        <w:t xml:space="preserve">Schriegel </w:t>
      </w:r>
      <w:r>
        <w:rPr>
          <w:lang w:val="en-US"/>
        </w:rPr>
        <w:t xml:space="preserve">and </w:t>
      </w:r>
      <w:r w:rsidRPr="006E1600">
        <w:rPr>
          <w:lang w:val="en-US"/>
        </w:rPr>
        <w:t>Jasperneite</w:t>
      </w:r>
      <w:r>
        <w:rPr>
          <w:lang w:val="en-US"/>
        </w:rPr>
        <w:t>, “</w:t>
      </w:r>
      <w:r w:rsidRPr="099CF093">
        <w:rPr>
          <w:i/>
          <w:iCs/>
          <w:lang w:val="en-US"/>
        </w:rPr>
        <w:t>Investigation of Industrial Environmental Influences on Clock Sources and their Effect on the Synchronization Accuracy of IEEE 1588</w:t>
      </w:r>
      <w:r>
        <w:rPr>
          <w:lang w:val="en-US"/>
        </w:rPr>
        <w:t xml:space="preserve">”, in </w:t>
      </w:r>
      <w:r w:rsidRPr="006E1600">
        <w:rPr>
          <w:lang w:val="en-US"/>
        </w:rPr>
        <w:t>2007 IEEE International Symposium on Precision Clock Synchronization for Measurement, Control and Communication</w:t>
      </w:r>
      <w:r>
        <w:rPr>
          <w:lang w:val="en-US"/>
        </w:rPr>
        <w:t>, 2007</w:t>
      </w:r>
    </w:p>
    <w:p w14:paraId="0A04D0F4" w14:textId="4B844D27" w:rsidR="00440801" w:rsidRDefault="00440801" w:rsidP="00440801">
      <w:pPr>
        <w:ind w:left="567" w:hanging="567"/>
        <w:rPr>
          <w:lang w:val="en-US"/>
        </w:rPr>
      </w:pPr>
      <w:r>
        <w:rPr>
          <w:lang w:val="en-US"/>
        </w:rPr>
        <w:t>[</w:t>
      </w:r>
      <w:r w:rsidR="00CC3222">
        <w:rPr>
          <w:lang w:val="en-US"/>
        </w:rPr>
        <w:t>8</w:t>
      </w:r>
      <w:r>
        <w:rPr>
          <w:lang w:val="en-US"/>
        </w:rPr>
        <w:t>]</w:t>
      </w:r>
      <w:r>
        <w:rPr>
          <w:lang w:val="en-US"/>
        </w:rPr>
        <w:tab/>
        <w:t>Goetz, Hoga and Weber, “</w:t>
      </w:r>
      <w:r w:rsidRPr="69572E8E">
        <w:rPr>
          <w:i/>
          <w:iCs/>
          <w:lang w:val="en-US"/>
        </w:rPr>
        <w:t>Dual Time Scale in Factory &amp; Energy Automation</w:t>
      </w:r>
      <w:r>
        <w:rPr>
          <w:lang w:val="en-US"/>
        </w:rPr>
        <w:t xml:space="preserve">”, </w:t>
      </w:r>
      <w:r w:rsidRPr="006E0449">
        <w:rPr>
          <w:lang w:val="en-US"/>
        </w:rPr>
        <w:t>White Paper about Industrial Requirements and Concepts</w:t>
      </w:r>
      <w:r>
        <w:rPr>
          <w:lang w:val="en-US"/>
        </w:rPr>
        <w:t xml:space="preserve"> at</w:t>
      </w:r>
      <w:r w:rsidRPr="006E0449">
        <w:rPr>
          <w:lang w:val="en-US"/>
        </w:rPr>
        <w:t xml:space="preserve"> Time Synchronization</w:t>
      </w:r>
      <w:r>
        <w:rPr>
          <w:lang w:val="en-US"/>
        </w:rPr>
        <w:t xml:space="preserve"> in </w:t>
      </w:r>
      <w:r w:rsidRPr="008F5F97">
        <w:rPr>
          <w:lang w:val="en-US"/>
        </w:rPr>
        <w:t>IEEE 802.1ASbt Industrial Requirements</w:t>
      </w:r>
      <w:r>
        <w:rPr>
          <w:lang w:val="en-US"/>
        </w:rPr>
        <w:t xml:space="preserve"> working group, 2012</w:t>
      </w:r>
    </w:p>
    <w:p w14:paraId="66D91620" w14:textId="77777777" w:rsidR="00440801" w:rsidRPr="00440801" w:rsidRDefault="00440801" w:rsidP="00440801">
      <w:pPr>
        <w:rPr>
          <w:lang w:val="en-US"/>
        </w:rPr>
      </w:pPr>
    </w:p>
    <w:p w14:paraId="5524F183" w14:textId="77777777" w:rsidR="00CD4C7B" w:rsidRPr="006E13D1" w:rsidRDefault="00CD4C7B" w:rsidP="00CD4C7B"/>
    <w:p w14:paraId="055200B7" w14:textId="77777777" w:rsidR="00CD4C7B" w:rsidRDefault="00CD4C7B" w:rsidP="00CD4C7B"/>
    <w:p w14:paraId="35F222F4" w14:textId="77777777" w:rsidR="00080512" w:rsidRPr="00CD4C7B" w:rsidRDefault="00080512" w:rsidP="00CD4C7B"/>
    <w:sectPr w:rsidR="00080512" w:rsidRPr="00CD4C7B" w:rsidSect="00FD6A42">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9678A8" w14:textId="77777777" w:rsidR="00F200FB" w:rsidRDefault="00F200FB">
      <w:r>
        <w:separator/>
      </w:r>
    </w:p>
  </w:endnote>
  <w:endnote w:type="continuationSeparator" w:id="0">
    <w:p w14:paraId="4BF9F081" w14:textId="77777777" w:rsidR="00F200FB" w:rsidRDefault="00F200FB">
      <w:r>
        <w:continuationSeparator/>
      </w:r>
    </w:p>
  </w:endnote>
  <w:endnote w:type="continuationNotice" w:id="1">
    <w:p w14:paraId="7BE01CA0" w14:textId="77777777" w:rsidR="000D5684" w:rsidRDefault="000D568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0C6C7B" w14:textId="77777777" w:rsidR="00741A88" w:rsidRDefault="00741A8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68664D" w14:textId="77777777" w:rsidR="00741A88" w:rsidRDefault="00741A8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1C49A6" w14:textId="77777777" w:rsidR="00741A88" w:rsidRDefault="00741A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52E87E" w14:textId="77777777" w:rsidR="00F200FB" w:rsidRDefault="00F200FB">
      <w:r>
        <w:separator/>
      </w:r>
    </w:p>
  </w:footnote>
  <w:footnote w:type="continuationSeparator" w:id="0">
    <w:p w14:paraId="78B9509C" w14:textId="77777777" w:rsidR="00F200FB" w:rsidRDefault="00F200FB">
      <w:r>
        <w:continuationSeparator/>
      </w:r>
    </w:p>
  </w:footnote>
  <w:footnote w:type="continuationNotice" w:id="1">
    <w:p w14:paraId="25B6C466" w14:textId="77777777" w:rsidR="000D5684" w:rsidRDefault="000D568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AE2F33" w14:textId="77777777" w:rsidR="00741A88" w:rsidRDefault="00741A8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D6E170" w14:textId="77777777" w:rsidR="00741A88" w:rsidRDefault="00741A8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B3F198" w14:textId="77777777" w:rsidR="00741A88" w:rsidRDefault="00741A8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182227"/>
    <w:multiLevelType w:val="hybridMultilevel"/>
    <w:tmpl w:val="CF2EC0AA"/>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1FE4126F"/>
    <w:multiLevelType w:val="hybridMultilevel"/>
    <w:tmpl w:val="D8F6145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3DD96027"/>
    <w:multiLevelType w:val="hybridMultilevel"/>
    <w:tmpl w:val="2AF437EC"/>
    <w:lvl w:ilvl="0" w:tplc="04090015">
      <w:start w:val="1"/>
      <w:numFmt w:val="upperLetter"/>
      <w:lvlText w:val="%1."/>
      <w:lvlJc w:val="left"/>
      <w:pPr>
        <w:ind w:left="720" w:hanging="360"/>
      </w:pPr>
    </w:lvl>
    <w:lvl w:ilvl="1" w:tplc="CF989EDA">
      <w:start w:val="6"/>
      <w:numFmt w:val="bullet"/>
      <w:lvlText w:val="-"/>
      <w:lvlJc w:val="left"/>
      <w:pPr>
        <w:ind w:left="1440" w:hanging="360"/>
      </w:pPr>
      <w:rPr>
        <w:rFonts w:ascii="Times New Roman" w:eastAsia="Times New Roman" w:hAnsi="Times New Roman" w:cs="Times New Roman" w:hint="default"/>
      </w:rPr>
    </w:lvl>
    <w:lvl w:ilvl="2" w:tplc="CF989EDA">
      <w:start w:val="6"/>
      <w:numFmt w:val="bullet"/>
      <w:lvlText w:val="-"/>
      <w:lvlJc w:val="left"/>
      <w:pPr>
        <w:ind w:left="2160" w:hanging="180"/>
      </w:pPr>
      <w:rPr>
        <w:rFonts w:ascii="Times New Roman" w:eastAsia="Times New Roman" w:hAnsi="Times New Roman"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55A5C9A"/>
    <w:multiLevelType w:val="hybridMultilevel"/>
    <w:tmpl w:val="3B2C8992"/>
    <w:lvl w:ilvl="0" w:tplc="AC9211AC">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DA756E0"/>
    <w:multiLevelType w:val="hybridMultilevel"/>
    <w:tmpl w:val="399681B2"/>
    <w:lvl w:ilvl="0" w:tplc="2D126DD0">
      <w:start w:val="1"/>
      <w:numFmt w:val="upperLetter"/>
      <w:lvlText w:val="%1)"/>
      <w:lvlJc w:val="left"/>
      <w:pPr>
        <w:ind w:left="720" w:hanging="360"/>
      </w:pPr>
      <w:rPr>
        <w:rFonts w:hint="default"/>
      </w:rPr>
    </w:lvl>
    <w:lvl w:ilvl="1" w:tplc="CF989EDA">
      <w:start w:val="6"/>
      <w:numFmt w:val="bullet"/>
      <w:lvlText w:val="-"/>
      <w:lvlJc w:val="left"/>
      <w:pPr>
        <w:ind w:left="1440" w:hanging="360"/>
      </w:pPr>
      <w:rPr>
        <w:rFonts w:ascii="Times New Roman" w:eastAsia="Times New Roman" w:hAnsi="Times New Roman" w:cs="Times New Roman" w:hint="default"/>
      </w:rPr>
    </w:lvl>
    <w:lvl w:ilvl="2" w:tplc="CF989EDA">
      <w:start w:val="6"/>
      <w:numFmt w:val="bullet"/>
      <w:lvlText w:val="-"/>
      <w:lvlJc w:val="left"/>
      <w:pPr>
        <w:ind w:left="2160" w:hanging="180"/>
      </w:pPr>
      <w:rPr>
        <w:rFonts w:ascii="Times New Roman" w:eastAsia="Times New Roman" w:hAnsi="Times New Roman"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0640E1F"/>
    <w:multiLevelType w:val="hybridMultilevel"/>
    <w:tmpl w:val="DF6CF4B6"/>
    <w:lvl w:ilvl="0" w:tplc="CF989EDA">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4"/>
  </w:num>
  <w:num w:numId="5">
    <w:abstractNumId w:val="1"/>
  </w:num>
  <w:num w:numId="6">
    <w:abstractNumId w:val="6"/>
  </w:num>
  <w:num w:numId="7">
    <w:abstractNumId w:val="8"/>
  </w:num>
  <w:num w:numId="8">
    <w:abstractNumId w:val="8"/>
  </w:num>
  <w:num w:numId="9">
    <w:abstractNumId w:val="7"/>
  </w:num>
  <w:num w:numId="10">
    <w:abstractNumId w:val="5"/>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7E0"/>
    <w:rsid w:val="000216C6"/>
    <w:rsid w:val="00021F64"/>
    <w:rsid w:val="00033397"/>
    <w:rsid w:val="00040095"/>
    <w:rsid w:val="0004068F"/>
    <w:rsid w:val="00080512"/>
    <w:rsid w:val="00090000"/>
    <w:rsid w:val="00090468"/>
    <w:rsid w:val="000A0EEE"/>
    <w:rsid w:val="000A3298"/>
    <w:rsid w:val="000A5A77"/>
    <w:rsid w:val="000A726E"/>
    <w:rsid w:val="000B066A"/>
    <w:rsid w:val="000B7BCF"/>
    <w:rsid w:val="000C522B"/>
    <w:rsid w:val="000D5684"/>
    <w:rsid w:val="000D58AB"/>
    <w:rsid w:val="000D73BE"/>
    <w:rsid w:val="000E6C56"/>
    <w:rsid w:val="000F166D"/>
    <w:rsid w:val="000F4238"/>
    <w:rsid w:val="00103DF0"/>
    <w:rsid w:val="00112F1A"/>
    <w:rsid w:val="001251C6"/>
    <w:rsid w:val="00144C39"/>
    <w:rsid w:val="00145075"/>
    <w:rsid w:val="001566CE"/>
    <w:rsid w:val="00162087"/>
    <w:rsid w:val="001741A0"/>
    <w:rsid w:val="00175FA0"/>
    <w:rsid w:val="00181CB0"/>
    <w:rsid w:val="00182650"/>
    <w:rsid w:val="00182E19"/>
    <w:rsid w:val="001924FA"/>
    <w:rsid w:val="00193179"/>
    <w:rsid w:val="00194CD0"/>
    <w:rsid w:val="001A2ADF"/>
    <w:rsid w:val="001A53E5"/>
    <w:rsid w:val="001A7BF7"/>
    <w:rsid w:val="001B0196"/>
    <w:rsid w:val="001B49C9"/>
    <w:rsid w:val="001C1227"/>
    <w:rsid w:val="001C4F79"/>
    <w:rsid w:val="001F168B"/>
    <w:rsid w:val="001F5774"/>
    <w:rsid w:val="001F7831"/>
    <w:rsid w:val="001F7F40"/>
    <w:rsid w:val="00204045"/>
    <w:rsid w:val="0020712B"/>
    <w:rsid w:val="00207837"/>
    <w:rsid w:val="0022606D"/>
    <w:rsid w:val="00231728"/>
    <w:rsid w:val="00232FDA"/>
    <w:rsid w:val="00242317"/>
    <w:rsid w:val="00245A55"/>
    <w:rsid w:val="002543D9"/>
    <w:rsid w:val="002610D8"/>
    <w:rsid w:val="002622FC"/>
    <w:rsid w:val="002641BF"/>
    <w:rsid w:val="002712EC"/>
    <w:rsid w:val="00273657"/>
    <w:rsid w:val="002747EC"/>
    <w:rsid w:val="00276115"/>
    <w:rsid w:val="002855BF"/>
    <w:rsid w:val="002970E9"/>
    <w:rsid w:val="002A4509"/>
    <w:rsid w:val="002C0547"/>
    <w:rsid w:val="002C2947"/>
    <w:rsid w:val="002D0592"/>
    <w:rsid w:val="002E029C"/>
    <w:rsid w:val="002F0D22"/>
    <w:rsid w:val="00301278"/>
    <w:rsid w:val="00301A40"/>
    <w:rsid w:val="003172DC"/>
    <w:rsid w:val="00325095"/>
    <w:rsid w:val="00325AE3"/>
    <w:rsid w:val="00326069"/>
    <w:rsid w:val="00326573"/>
    <w:rsid w:val="00334136"/>
    <w:rsid w:val="003376B5"/>
    <w:rsid w:val="00341B32"/>
    <w:rsid w:val="00344F34"/>
    <w:rsid w:val="0035462D"/>
    <w:rsid w:val="00364B41"/>
    <w:rsid w:val="003A41EF"/>
    <w:rsid w:val="003B0959"/>
    <w:rsid w:val="003B0B17"/>
    <w:rsid w:val="003B40AD"/>
    <w:rsid w:val="003C09DA"/>
    <w:rsid w:val="003C4E37"/>
    <w:rsid w:val="003E16BE"/>
    <w:rsid w:val="003E2640"/>
    <w:rsid w:val="003E33A4"/>
    <w:rsid w:val="003E7DF6"/>
    <w:rsid w:val="003F4E28"/>
    <w:rsid w:val="004006E8"/>
    <w:rsid w:val="00401274"/>
    <w:rsid w:val="00401855"/>
    <w:rsid w:val="004160A4"/>
    <w:rsid w:val="00440801"/>
    <w:rsid w:val="00465587"/>
    <w:rsid w:val="004677B1"/>
    <w:rsid w:val="00476196"/>
    <w:rsid w:val="0047705B"/>
    <w:rsid w:val="0047707B"/>
    <w:rsid w:val="00477455"/>
    <w:rsid w:val="0048715D"/>
    <w:rsid w:val="004902B5"/>
    <w:rsid w:val="004A1F7B"/>
    <w:rsid w:val="004A7368"/>
    <w:rsid w:val="004B15E3"/>
    <w:rsid w:val="004C44D2"/>
    <w:rsid w:val="004C5A5D"/>
    <w:rsid w:val="004D3578"/>
    <w:rsid w:val="004D380D"/>
    <w:rsid w:val="004D5A40"/>
    <w:rsid w:val="004E213A"/>
    <w:rsid w:val="00502DE0"/>
    <w:rsid w:val="00503171"/>
    <w:rsid w:val="00506C28"/>
    <w:rsid w:val="00525726"/>
    <w:rsid w:val="00534C90"/>
    <w:rsid w:val="00534DA0"/>
    <w:rsid w:val="00543E6C"/>
    <w:rsid w:val="0054423D"/>
    <w:rsid w:val="00554E4F"/>
    <w:rsid w:val="00565087"/>
    <w:rsid w:val="0056573F"/>
    <w:rsid w:val="0057062C"/>
    <w:rsid w:val="005706B5"/>
    <w:rsid w:val="005730FC"/>
    <w:rsid w:val="00587E88"/>
    <w:rsid w:val="00596C61"/>
    <w:rsid w:val="005A548D"/>
    <w:rsid w:val="005B4D3B"/>
    <w:rsid w:val="005F3272"/>
    <w:rsid w:val="005F3FFB"/>
    <w:rsid w:val="00604C57"/>
    <w:rsid w:val="00611566"/>
    <w:rsid w:val="00614C35"/>
    <w:rsid w:val="00615D5C"/>
    <w:rsid w:val="0062584B"/>
    <w:rsid w:val="0063054F"/>
    <w:rsid w:val="00646D99"/>
    <w:rsid w:val="00656910"/>
    <w:rsid w:val="00665984"/>
    <w:rsid w:val="00671173"/>
    <w:rsid w:val="00696FFD"/>
    <w:rsid w:val="006A3B17"/>
    <w:rsid w:val="006B4DC1"/>
    <w:rsid w:val="006C66D8"/>
    <w:rsid w:val="006D1E24"/>
    <w:rsid w:val="006E1417"/>
    <w:rsid w:val="006E4B49"/>
    <w:rsid w:val="006E586D"/>
    <w:rsid w:val="006F2A09"/>
    <w:rsid w:val="006F6A2C"/>
    <w:rsid w:val="00710201"/>
    <w:rsid w:val="00711D21"/>
    <w:rsid w:val="00722D1E"/>
    <w:rsid w:val="007342B5"/>
    <w:rsid w:val="00734A5B"/>
    <w:rsid w:val="00740404"/>
    <w:rsid w:val="00741A88"/>
    <w:rsid w:val="00744E76"/>
    <w:rsid w:val="00754933"/>
    <w:rsid w:val="00757D40"/>
    <w:rsid w:val="00764887"/>
    <w:rsid w:val="0076756E"/>
    <w:rsid w:val="00771094"/>
    <w:rsid w:val="00776C8D"/>
    <w:rsid w:val="00781F0F"/>
    <w:rsid w:val="00784992"/>
    <w:rsid w:val="0078727C"/>
    <w:rsid w:val="0079049D"/>
    <w:rsid w:val="007931FE"/>
    <w:rsid w:val="00793DC5"/>
    <w:rsid w:val="00794793"/>
    <w:rsid w:val="007B18D8"/>
    <w:rsid w:val="007C095F"/>
    <w:rsid w:val="007C2DD0"/>
    <w:rsid w:val="007C3B12"/>
    <w:rsid w:val="007E5999"/>
    <w:rsid w:val="007F3094"/>
    <w:rsid w:val="007F4E0A"/>
    <w:rsid w:val="008028A4"/>
    <w:rsid w:val="00811D57"/>
    <w:rsid w:val="00813245"/>
    <w:rsid w:val="00817451"/>
    <w:rsid w:val="00817F31"/>
    <w:rsid w:val="00824AF8"/>
    <w:rsid w:val="008258C7"/>
    <w:rsid w:val="008504A8"/>
    <w:rsid w:val="008768CA"/>
    <w:rsid w:val="00877EF9"/>
    <w:rsid w:val="00880559"/>
    <w:rsid w:val="008928A2"/>
    <w:rsid w:val="008930D6"/>
    <w:rsid w:val="008A19FC"/>
    <w:rsid w:val="008B2BDC"/>
    <w:rsid w:val="008B5306"/>
    <w:rsid w:val="008B58DA"/>
    <w:rsid w:val="008C2E6F"/>
    <w:rsid w:val="008C58A8"/>
    <w:rsid w:val="008C6CFA"/>
    <w:rsid w:val="008D1426"/>
    <w:rsid w:val="008D2E4D"/>
    <w:rsid w:val="008F22F0"/>
    <w:rsid w:val="008F396F"/>
    <w:rsid w:val="0090271F"/>
    <w:rsid w:val="00902DB9"/>
    <w:rsid w:val="0090466A"/>
    <w:rsid w:val="0093284E"/>
    <w:rsid w:val="009329B0"/>
    <w:rsid w:val="00936071"/>
    <w:rsid w:val="00937F12"/>
    <w:rsid w:val="00940212"/>
    <w:rsid w:val="00942EC2"/>
    <w:rsid w:val="00944CAC"/>
    <w:rsid w:val="0095108F"/>
    <w:rsid w:val="00953E5D"/>
    <w:rsid w:val="0095763E"/>
    <w:rsid w:val="00957B47"/>
    <w:rsid w:val="00961B32"/>
    <w:rsid w:val="00962509"/>
    <w:rsid w:val="00970DB3"/>
    <w:rsid w:val="009741CB"/>
    <w:rsid w:val="00974BB0"/>
    <w:rsid w:val="00990FC0"/>
    <w:rsid w:val="009916C1"/>
    <w:rsid w:val="009A0AF3"/>
    <w:rsid w:val="009A2C29"/>
    <w:rsid w:val="009A3609"/>
    <w:rsid w:val="009B07CD"/>
    <w:rsid w:val="009B250F"/>
    <w:rsid w:val="009B384F"/>
    <w:rsid w:val="009C009A"/>
    <w:rsid w:val="009C19E9"/>
    <w:rsid w:val="009D74A6"/>
    <w:rsid w:val="00A0663E"/>
    <w:rsid w:val="00A10F02"/>
    <w:rsid w:val="00A1419B"/>
    <w:rsid w:val="00A167EF"/>
    <w:rsid w:val="00A204CA"/>
    <w:rsid w:val="00A26235"/>
    <w:rsid w:val="00A31CAD"/>
    <w:rsid w:val="00A33FCF"/>
    <w:rsid w:val="00A35911"/>
    <w:rsid w:val="00A42046"/>
    <w:rsid w:val="00A4220F"/>
    <w:rsid w:val="00A52154"/>
    <w:rsid w:val="00A53724"/>
    <w:rsid w:val="00A57876"/>
    <w:rsid w:val="00A67CC9"/>
    <w:rsid w:val="00A72106"/>
    <w:rsid w:val="00A72150"/>
    <w:rsid w:val="00A817DE"/>
    <w:rsid w:val="00A82346"/>
    <w:rsid w:val="00A9671C"/>
    <w:rsid w:val="00AA1553"/>
    <w:rsid w:val="00AB34DD"/>
    <w:rsid w:val="00AD54DD"/>
    <w:rsid w:val="00AD584E"/>
    <w:rsid w:val="00AF5C53"/>
    <w:rsid w:val="00B05380"/>
    <w:rsid w:val="00B05962"/>
    <w:rsid w:val="00B15449"/>
    <w:rsid w:val="00B27303"/>
    <w:rsid w:val="00B47FD1"/>
    <w:rsid w:val="00B50B39"/>
    <w:rsid w:val="00B516BB"/>
    <w:rsid w:val="00B5621D"/>
    <w:rsid w:val="00B6105D"/>
    <w:rsid w:val="00B84DB2"/>
    <w:rsid w:val="00BC3555"/>
    <w:rsid w:val="00BC44C2"/>
    <w:rsid w:val="00BC740D"/>
    <w:rsid w:val="00BE1C76"/>
    <w:rsid w:val="00BF0C53"/>
    <w:rsid w:val="00BF1328"/>
    <w:rsid w:val="00BF514B"/>
    <w:rsid w:val="00C12B51"/>
    <w:rsid w:val="00C24650"/>
    <w:rsid w:val="00C25465"/>
    <w:rsid w:val="00C274AF"/>
    <w:rsid w:val="00C3214B"/>
    <w:rsid w:val="00C33079"/>
    <w:rsid w:val="00C40FC9"/>
    <w:rsid w:val="00C6786C"/>
    <w:rsid w:val="00C7213E"/>
    <w:rsid w:val="00C83A13"/>
    <w:rsid w:val="00C8622E"/>
    <w:rsid w:val="00C9068C"/>
    <w:rsid w:val="00C92967"/>
    <w:rsid w:val="00C9380F"/>
    <w:rsid w:val="00C95BEF"/>
    <w:rsid w:val="00CA3957"/>
    <w:rsid w:val="00CA3D0C"/>
    <w:rsid w:val="00CA654B"/>
    <w:rsid w:val="00CB72B8"/>
    <w:rsid w:val="00CC3222"/>
    <w:rsid w:val="00CD4C7B"/>
    <w:rsid w:val="00CD6038"/>
    <w:rsid w:val="00CE2E20"/>
    <w:rsid w:val="00CE684B"/>
    <w:rsid w:val="00CF5475"/>
    <w:rsid w:val="00CF5A96"/>
    <w:rsid w:val="00D02052"/>
    <w:rsid w:val="00D33BE3"/>
    <w:rsid w:val="00D35543"/>
    <w:rsid w:val="00D3792D"/>
    <w:rsid w:val="00D55E47"/>
    <w:rsid w:val="00D56983"/>
    <w:rsid w:val="00D62E19"/>
    <w:rsid w:val="00D67CD1"/>
    <w:rsid w:val="00D7221D"/>
    <w:rsid w:val="00D7322D"/>
    <w:rsid w:val="00D738D6"/>
    <w:rsid w:val="00D75CA7"/>
    <w:rsid w:val="00D80795"/>
    <w:rsid w:val="00D854BE"/>
    <w:rsid w:val="00D87E00"/>
    <w:rsid w:val="00D9134D"/>
    <w:rsid w:val="00D96D11"/>
    <w:rsid w:val="00DA7A03"/>
    <w:rsid w:val="00DB0DB8"/>
    <w:rsid w:val="00DB1818"/>
    <w:rsid w:val="00DB5445"/>
    <w:rsid w:val="00DC309B"/>
    <w:rsid w:val="00DC4DA2"/>
    <w:rsid w:val="00DD13D0"/>
    <w:rsid w:val="00DD156E"/>
    <w:rsid w:val="00DD1BCF"/>
    <w:rsid w:val="00DE27C8"/>
    <w:rsid w:val="00DE5F28"/>
    <w:rsid w:val="00DF5DC6"/>
    <w:rsid w:val="00E21DDA"/>
    <w:rsid w:val="00E2270D"/>
    <w:rsid w:val="00E46C08"/>
    <w:rsid w:val="00E471CF"/>
    <w:rsid w:val="00E62835"/>
    <w:rsid w:val="00E70114"/>
    <w:rsid w:val="00E74AAA"/>
    <w:rsid w:val="00E77645"/>
    <w:rsid w:val="00E83697"/>
    <w:rsid w:val="00EC4A25"/>
    <w:rsid w:val="00EE4687"/>
    <w:rsid w:val="00F020AD"/>
    <w:rsid w:val="00F025A2"/>
    <w:rsid w:val="00F07388"/>
    <w:rsid w:val="00F103BA"/>
    <w:rsid w:val="00F130EA"/>
    <w:rsid w:val="00F13FA9"/>
    <w:rsid w:val="00F14C1F"/>
    <w:rsid w:val="00F15CBE"/>
    <w:rsid w:val="00F200FB"/>
    <w:rsid w:val="00F2026E"/>
    <w:rsid w:val="00F20AB6"/>
    <w:rsid w:val="00F2210A"/>
    <w:rsid w:val="00F22B15"/>
    <w:rsid w:val="00F37743"/>
    <w:rsid w:val="00F44B0B"/>
    <w:rsid w:val="00F54A3D"/>
    <w:rsid w:val="00F54CB0"/>
    <w:rsid w:val="00F5643A"/>
    <w:rsid w:val="00F57410"/>
    <w:rsid w:val="00F653B8"/>
    <w:rsid w:val="00F66B4A"/>
    <w:rsid w:val="00F6760A"/>
    <w:rsid w:val="00F71B89"/>
    <w:rsid w:val="00F72EDB"/>
    <w:rsid w:val="00F7353C"/>
    <w:rsid w:val="00F76F8F"/>
    <w:rsid w:val="00F81B3E"/>
    <w:rsid w:val="00F8240B"/>
    <w:rsid w:val="00F941DF"/>
    <w:rsid w:val="00F96085"/>
    <w:rsid w:val="00FA1266"/>
    <w:rsid w:val="00FA1F1E"/>
    <w:rsid w:val="00FA73A9"/>
    <w:rsid w:val="00FB36FA"/>
    <w:rsid w:val="00FC1192"/>
    <w:rsid w:val="00FD5BD8"/>
    <w:rsid w:val="00FD6A42"/>
    <w:rsid w:val="00FE251B"/>
    <w:rsid w:val="0236174E"/>
    <w:rsid w:val="03A3F337"/>
    <w:rsid w:val="048ACA6D"/>
    <w:rsid w:val="061408E7"/>
    <w:rsid w:val="099CF093"/>
    <w:rsid w:val="09D7461C"/>
    <w:rsid w:val="0CB274BB"/>
    <w:rsid w:val="0E00DED9"/>
    <w:rsid w:val="0F92C976"/>
    <w:rsid w:val="11392EA1"/>
    <w:rsid w:val="146E6FC4"/>
    <w:rsid w:val="1758BB13"/>
    <w:rsid w:val="1AC42AD8"/>
    <w:rsid w:val="1C6E3DAD"/>
    <w:rsid w:val="1F7F771A"/>
    <w:rsid w:val="2274C271"/>
    <w:rsid w:val="26C64534"/>
    <w:rsid w:val="26DDA1C8"/>
    <w:rsid w:val="2B676A99"/>
    <w:rsid w:val="2BB47272"/>
    <w:rsid w:val="2C6C1BC2"/>
    <w:rsid w:val="2D7DA869"/>
    <w:rsid w:val="36ABF705"/>
    <w:rsid w:val="392ED627"/>
    <w:rsid w:val="3990D315"/>
    <w:rsid w:val="39A79558"/>
    <w:rsid w:val="3EECFCD8"/>
    <w:rsid w:val="3F97C5C9"/>
    <w:rsid w:val="3FEB39C4"/>
    <w:rsid w:val="4005394A"/>
    <w:rsid w:val="44BE488B"/>
    <w:rsid w:val="45E626F5"/>
    <w:rsid w:val="4998C33F"/>
    <w:rsid w:val="49E900B8"/>
    <w:rsid w:val="4AA037B3"/>
    <w:rsid w:val="4D697DC4"/>
    <w:rsid w:val="4F9E5312"/>
    <w:rsid w:val="543ED0A5"/>
    <w:rsid w:val="5962BAD2"/>
    <w:rsid w:val="5D187F80"/>
    <w:rsid w:val="5D9D3A4C"/>
    <w:rsid w:val="61748661"/>
    <w:rsid w:val="6192993E"/>
    <w:rsid w:val="6772D0E5"/>
    <w:rsid w:val="685F1957"/>
    <w:rsid w:val="69169A14"/>
    <w:rsid w:val="69572E8E"/>
    <w:rsid w:val="6E044EE7"/>
    <w:rsid w:val="6E32B9B2"/>
    <w:rsid w:val="6FC49ECF"/>
    <w:rsid w:val="715FE521"/>
    <w:rsid w:val="71E27404"/>
    <w:rsid w:val="75B3B2FD"/>
    <w:rsid w:val="7639EFB4"/>
    <w:rsid w:val="7957CFD5"/>
    <w:rsid w:val="7B3D481E"/>
    <w:rsid w:val="7FF39FD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ListParagraph">
    <w:name w:val="List Paragraph"/>
    <w:basedOn w:val="Normal"/>
    <w:uiPriority w:val="34"/>
    <w:qFormat/>
    <w:rsid w:val="0047707B"/>
    <w:pPr>
      <w:ind w:left="720"/>
      <w:contextualSpacing/>
    </w:pPr>
  </w:style>
  <w:style w:type="character" w:customStyle="1" w:styleId="EditorsNoteChar">
    <w:name w:val="Editor's Note Char"/>
    <w:aliases w:val="EN Char"/>
    <w:link w:val="EditorsNote"/>
    <w:rsid w:val="00587E88"/>
    <w:rPr>
      <w:color w:val="FF0000"/>
      <w:lang w:eastAsia="en-US"/>
    </w:rPr>
  </w:style>
  <w:style w:type="paragraph" w:styleId="Caption">
    <w:name w:val="caption"/>
    <w:basedOn w:val="Normal"/>
    <w:next w:val="Normal"/>
    <w:unhideWhenUsed/>
    <w:qFormat/>
    <w:rsid w:val="00587E88"/>
    <w:pPr>
      <w:overflowPunct w:val="0"/>
      <w:autoSpaceDE w:val="0"/>
      <w:autoSpaceDN w:val="0"/>
      <w:adjustRightInd w:val="0"/>
      <w:textAlignment w:val="baseline"/>
    </w:pPr>
    <w:rPr>
      <w:rFonts w:eastAsia="SimSun"/>
      <w:b/>
      <w:bCs/>
      <w:color w:val="000000"/>
      <w:lang w:eastAsia="ja-JP"/>
    </w:rPr>
  </w:style>
  <w:style w:type="character" w:styleId="CommentReference">
    <w:name w:val="annotation reference"/>
    <w:basedOn w:val="DefaultParagraphFont"/>
    <w:rsid w:val="009A3609"/>
    <w:rPr>
      <w:sz w:val="16"/>
      <w:szCs w:val="16"/>
    </w:rPr>
  </w:style>
  <w:style w:type="paragraph" w:styleId="CommentText">
    <w:name w:val="annotation text"/>
    <w:basedOn w:val="Normal"/>
    <w:link w:val="CommentTextChar"/>
    <w:rsid w:val="009A3609"/>
  </w:style>
  <w:style w:type="character" w:customStyle="1" w:styleId="CommentTextChar">
    <w:name w:val="Comment Text Char"/>
    <w:basedOn w:val="DefaultParagraphFont"/>
    <w:link w:val="CommentText"/>
    <w:rsid w:val="009A3609"/>
    <w:rPr>
      <w:lang w:eastAsia="en-US"/>
    </w:rPr>
  </w:style>
  <w:style w:type="paragraph" w:styleId="CommentSubject">
    <w:name w:val="annotation subject"/>
    <w:basedOn w:val="CommentText"/>
    <w:next w:val="CommentText"/>
    <w:link w:val="CommentSubjectChar"/>
    <w:rsid w:val="009A3609"/>
    <w:rPr>
      <w:b/>
      <w:bCs/>
    </w:rPr>
  </w:style>
  <w:style w:type="character" w:customStyle="1" w:styleId="CommentSubjectChar">
    <w:name w:val="Comment Subject Char"/>
    <w:basedOn w:val="CommentTextChar"/>
    <w:link w:val="CommentSubject"/>
    <w:rsid w:val="009A3609"/>
    <w:rPr>
      <w:b/>
      <w:bCs/>
      <w:lang w:eastAsia="en-US"/>
    </w:rPr>
  </w:style>
  <w:style w:type="table" w:styleId="TableGrid">
    <w:name w:val="Table Grid"/>
    <w:basedOn w:val="TableNormal"/>
    <w:rsid w:val="003265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6327073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5AIRPNAIUNRU-859666464-4770</_dlc_DocId>
    <_dlc_DocIdUrl xmlns="71c5aaf6-e6ce-465b-b873-5148d2a4c105">
      <Url>https://nokia.sharepoint.com/sites/c5g/e2earch/_layouts/15/DocIdRedir.aspx?ID=5AIRPNAIUNRU-859666464-4770</Url>
      <Description>5AIRPNAIUNRU-859666464-4770</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ED1FF41-9130-4FBF-B742-64100F73850B}">
  <ds:schemaRefs>
    <ds:schemaRef ds:uri="http://purl.org/dc/dcmitype/"/>
    <ds:schemaRef ds:uri="http://schemas.microsoft.com/office/2006/documentManagement/types"/>
    <ds:schemaRef ds:uri="71c5aaf6-e6ce-465b-b873-5148d2a4c105"/>
    <ds:schemaRef ds:uri="http://schemas.microsoft.com/office/infopath/2007/PartnerControls"/>
    <ds:schemaRef ds:uri="http://purl.org/dc/elements/1.1/"/>
    <ds:schemaRef ds:uri="http://schemas.openxmlformats.org/package/2006/metadata/core-properties"/>
    <ds:schemaRef ds:uri="83f22d2f-d16e-4be6-ad4f-29fa0b067c3c"/>
    <ds:schemaRef ds:uri="http://www.w3.org/XML/1998/namespace"/>
    <ds:schemaRef ds:uri="http://schemas.microsoft.com/office/2006/metadata/properties"/>
    <ds:schemaRef ds:uri="a3840f4f-04be-43d1-b2ef-6ff1382503c7"/>
    <ds:schemaRef ds:uri="3b34c8f0-1ef5-4d1e-bb66-517ce7fe7356"/>
    <ds:schemaRef ds:uri="http://purl.org/dc/terms/"/>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5.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TDoc.dot</Template>
  <TotalTime>1</TotalTime>
  <Pages>5</Pages>
  <Words>2640</Words>
  <Characters>15053</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17658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Koziol, Dawid (Nokia - PL/Wroclaw)</dc:creator>
  <cp:lastModifiedBy>Dawid Koziol</cp:lastModifiedBy>
  <cp:revision>2</cp:revision>
  <dcterms:created xsi:type="dcterms:W3CDTF">2019-02-15T14:27:00Z</dcterms:created>
  <dcterms:modified xsi:type="dcterms:W3CDTF">2019-02-15T14:27:00Z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a98ffcfc-9364-4033-b4e3-6bd6ab0d3da8</vt:lpwstr>
  </property>
</Properties>
</file>